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仿宋_GB2312" w:hAnsi="仿宋_GB2312" w:eastAsia="仿宋_GB2312"/>
          <w:color w:val="000000"/>
          <w:sz w:val="44"/>
          <w:szCs w:val="44"/>
        </w:rPr>
      </w:pPr>
    </w:p>
    <w:p>
      <w:pPr>
        <w:spacing w:line="560" w:lineRule="exact"/>
        <w:jc w:val="center"/>
        <w:rPr>
          <w:rFonts w:ascii="仿宋_GB2312" w:hAnsi="仿宋_GB2312" w:eastAsia="仿宋_GB2312"/>
          <w:color w:val="000000"/>
          <w:sz w:val="44"/>
          <w:szCs w:val="44"/>
        </w:rPr>
      </w:pPr>
    </w:p>
    <w:p>
      <w:pPr>
        <w:widowControl/>
        <w:spacing w:line="560" w:lineRule="exact"/>
        <w:jc w:val="center"/>
        <w:rPr>
          <w:rFonts w:hint="eastAsia" w:ascii="方正小标宋简体" w:hAnsi="方正小标宋简体" w:eastAsia="方正小标宋简体" w:cs="方正小标宋简体"/>
          <w:b/>
          <w:bCs/>
          <w:color w:val="000000"/>
          <w:kern w:val="0"/>
          <w:sz w:val="44"/>
          <w:szCs w:val="44"/>
        </w:rPr>
      </w:pPr>
      <w:r>
        <w:rPr>
          <w:rFonts w:hint="eastAsia" w:ascii="方正小标宋简体" w:hAnsi="方正小标宋简体" w:eastAsia="方正小标宋简体" w:cs="方正小标宋简体"/>
          <w:color w:val="000000"/>
          <w:kern w:val="0"/>
          <w:sz w:val="44"/>
          <w:szCs w:val="44"/>
        </w:rPr>
        <w:t>云南省哲学社会科学规划项目、省哲学社会科学研究基地项目2019年度课题指南</w:t>
      </w:r>
    </w:p>
    <w:p>
      <w:pPr>
        <w:spacing w:line="560" w:lineRule="exact"/>
        <w:jc w:val="center"/>
        <w:rPr>
          <w:rFonts w:ascii="仿宋_GB2312" w:hAnsi="仿宋_GB2312" w:eastAsia="仿宋_GB2312"/>
          <w:color w:val="000000"/>
          <w:sz w:val="32"/>
          <w:szCs w:val="32"/>
        </w:rPr>
      </w:pPr>
    </w:p>
    <w:p>
      <w:pPr>
        <w:spacing w:line="560" w:lineRule="exact"/>
        <w:jc w:val="center"/>
        <w:rPr>
          <w:rFonts w:ascii="仿宋_GB2312" w:hAnsi="仿宋_GB2312" w:eastAsia="仿宋_GB2312"/>
          <w:color w:val="000000"/>
          <w:sz w:val="32"/>
          <w:szCs w:val="32"/>
        </w:rPr>
      </w:pPr>
    </w:p>
    <w:p>
      <w:pPr>
        <w:spacing w:line="560" w:lineRule="exact"/>
        <w:jc w:val="center"/>
        <w:rPr>
          <w:rFonts w:ascii="仿宋_GB2312" w:hAnsi="仿宋_GB2312" w:eastAsia="仿宋_GB2312"/>
          <w:color w:val="000000"/>
          <w:sz w:val="32"/>
          <w:szCs w:val="32"/>
        </w:rPr>
      </w:pPr>
    </w:p>
    <w:p>
      <w:pPr>
        <w:spacing w:line="560" w:lineRule="exact"/>
        <w:jc w:val="center"/>
        <w:rPr>
          <w:rFonts w:ascii="仿宋_GB2312" w:hAnsi="仿宋_GB2312" w:eastAsia="仿宋_GB2312"/>
          <w:color w:val="000000"/>
          <w:sz w:val="32"/>
          <w:szCs w:val="32"/>
        </w:rPr>
      </w:pPr>
    </w:p>
    <w:p>
      <w:pPr>
        <w:spacing w:line="560" w:lineRule="exact"/>
        <w:jc w:val="center"/>
        <w:rPr>
          <w:rFonts w:ascii="仿宋_GB2312" w:hAnsi="仿宋_GB2312" w:eastAsia="仿宋_GB2312"/>
          <w:color w:val="000000"/>
          <w:sz w:val="32"/>
          <w:szCs w:val="32"/>
        </w:rPr>
      </w:pPr>
    </w:p>
    <w:p>
      <w:pPr>
        <w:spacing w:line="560" w:lineRule="exact"/>
        <w:jc w:val="center"/>
        <w:rPr>
          <w:rFonts w:ascii="仿宋_GB2312" w:hAnsi="仿宋_GB2312" w:eastAsia="仿宋_GB2312"/>
          <w:color w:val="000000"/>
          <w:sz w:val="32"/>
          <w:szCs w:val="32"/>
        </w:rPr>
      </w:pPr>
    </w:p>
    <w:p>
      <w:pPr>
        <w:spacing w:line="560" w:lineRule="exact"/>
        <w:jc w:val="center"/>
        <w:rPr>
          <w:rFonts w:ascii="仿宋_GB2312" w:hAnsi="仿宋_GB2312" w:eastAsia="仿宋_GB2312"/>
          <w:color w:val="000000"/>
          <w:sz w:val="32"/>
          <w:szCs w:val="32"/>
        </w:rPr>
      </w:pPr>
    </w:p>
    <w:p>
      <w:pPr>
        <w:spacing w:line="560" w:lineRule="exact"/>
        <w:jc w:val="center"/>
        <w:rPr>
          <w:rFonts w:ascii="仿宋_GB2312" w:hAnsi="仿宋_GB2312" w:eastAsia="仿宋_GB2312"/>
          <w:color w:val="000000"/>
          <w:sz w:val="32"/>
          <w:szCs w:val="32"/>
        </w:rPr>
      </w:pPr>
    </w:p>
    <w:p>
      <w:pPr>
        <w:spacing w:line="560" w:lineRule="exact"/>
        <w:jc w:val="center"/>
        <w:rPr>
          <w:rFonts w:ascii="仿宋_GB2312" w:hAnsi="仿宋_GB2312" w:eastAsia="仿宋_GB2312"/>
          <w:color w:val="000000"/>
          <w:sz w:val="32"/>
          <w:szCs w:val="32"/>
        </w:rPr>
      </w:pPr>
    </w:p>
    <w:p>
      <w:pPr>
        <w:spacing w:line="560" w:lineRule="exact"/>
        <w:jc w:val="center"/>
        <w:rPr>
          <w:rFonts w:ascii="仿宋_GB2312" w:hAnsi="仿宋_GB2312" w:eastAsia="仿宋_GB2312"/>
          <w:color w:val="000000"/>
          <w:sz w:val="32"/>
          <w:szCs w:val="32"/>
        </w:rPr>
      </w:pPr>
    </w:p>
    <w:p>
      <w:pPr>
        <w:spacing w:line="560" w:lineRule="exact"/>
        <w:jc w:val="center"/>
        <w:rPr>
          <w:rFonts w:ascii="仿宋_GB2312" w:hAnsi="仿宋_GB2312" w:eastAsia="仿宋_GB2312"/>
          <w:color w:val="000000"/>
          <w:sz w:val="32"/>
          <w:szCs w:val="32"/>
        </w:rPr>
      </w:pPr>
    </w:p>
    <w:p>
      <w:pPr>
        <w:spacing w:line="560" w:lineRule="exact"/>
        <w:jc w:val="center"/>
        <w:rPr>
          <w:rFonts w:ascii="仿宋_GB2312" w:hAnsi="仿宋_GB2312" w:eastAsia="仿宋_GB2312"/>
          <w:color w:val="000000"/>
          <w:sz w:val="32"/>
          <w:szCs w:val="32"/>
        </w:rPr>
      </w:pPr>
    </w:p>
    <w:p>
      <w:pPr>
        <w:spacing w:line="560" w:lineRule="exact"/>
        <w:jc w:val="center"/>
        <w:rPr>
          <w:rFonts w:ascii="仿宋_GB2312" w:hAnsi="仿宋_GB2312" w:eastAsia="仿宋_GB2312"/>
          <w:color w:val="000000"/>
          <w:sz w:val="32"/>
          <w:szCs w:val="32"/>
        </w:rPr>
      </w:pPr>
    </w:p>
    <w:p>
      <w:pPr>
        <w:spacing w:line="560" w:lineRule="exact"/>
        <w:jc w:val="center"/>
        <w:rPr>
          <w:rFonts w:ascii="仿宋_GB2312" w:hAnsi="仿宋_GB2312" w:eastAsia="仿宋_GB2312"/>
          <w:color w:val="000000"/>
          <w:sz w:val="32"/>
          <w:szCs w:val="32"/>
        </w:rPr>
      </w:pPr>
    </w:p>
    <w:p>
      <w:pPr>
        <w:spacing w:line="560" w:lineRule="exact"/>
        <w:jc w:val="center"/>
        <w:rPr>
          <w:rFonts w:ascii="仿宋_GB2312" w:hAnsi="仿宋_GB2312" w:eastAsia="仿宋_GB2312"/>
          <w:color w:val="000000"/>
          <w:sz w:val="32"/>
          <w:szCs w:val="32"/>
        </w:rPr>
      </w:pPr>
    </w:p>
    <w:p>
      <w:pPr>
        <w:spacing w:line="560" w:lineRule="exact"/>
        <w:jc w:val="center"/>
        <w:rPr>
          <w:rFonts w:ascii="仿宋_GB2312" w:hAnsi="仿宋_GB2312" w:eastAsia="仿宋_GB2312"/>
          <w:color w:val="000000"/>
          <w:sz w:val="32"/>
          <w:szCs w:val="32"/>
        </w:rPr>
      </w:pPr>
    </w:p>
    <w:p>
      <w:pPr>
        <w:widowControl/>
        <w:spacing w:line="560" w:lineRule="exact"/>
        <w:rPr>
          <w:rFonts w:ascii="仿宋_GB2312" w:hAnsi="仿宋_GB2312" w:eastAsia="仿宋_GB2312"/>
          <w:b/>
          <w:bCs/>
          <w:color w:val="000000"/>
          <w:kern w:val="0"/>
          <w:sz w:val="36"/>
          <w:szCs w:val="36"/>
        </w:rPr>
      </w:pPr>
    </w:p>
    <w:p>
      <w:pPr>
        <w:widowControl/>
        <w:spacing w:line="560" w:lineRule="exact"/>
        <w:jc w:val="center"/>
        <w:rPr>
          <w:rFonts w:ascii="楷体_GB2312" w:hAnsi="楷体_GB2312" w:eastAsia="楷体_GB2312"/>
          <w:color w:val="000000"/>
          <w:sz w:val="32"/>
          <w:szCs w:val="32"/>
        </w:rPr>
      </w:pPr>
      <w:r>
        <w:rPr>
          <w:rFonts w:hint="eastAsia" w:ascii="楷体_GB2312" w:hAnsi="楷体_GB2312" w:eastAsia="楷体_GB2312" w:cs="楷体_GB2312"/>
          <w:color w:val="000000"/>
          <w:kern w:val="0"/>
          <w:sz w:val="32"/>
          <w:szCs w:val="32"/>
        </w:rPr>
        <w:t>云南省哲学社会科学工作办公室</w:t>
      </w:r>
    </w:p>
    <w:p>
      <w:pPr>
        <w:widowControl/>
        <w:spacing w:line="560" w:lineRule="exact"/>
        <w:jc w:val="center"/>
        <w:rPr>
          <w:rFonts w:ascii="楷体_GB2312" w:hAnsi="楷体_GB2312" w:eastAsia="楷体_GB2312"/>
          <w:color w:val="000000"/>
          <w:kern w:val="0"/>
          <w:sz w:val="32"/>
          <w:szCs w:val="32"/>
        </w:rPr>
      </w:pPr>
      <w:r>
        <w:rPr>
          <w:rFonts w:ascii="楷体_GB2312" w:hAnsi="楷体_GB2312" w:eastAsia="楷体_GB2312" w:cs="楷体_GB2312"/>
          <w:color w:val="000000"/>
          <w:kern w:val="0"/>
          <w:sz w:val="32"/>
          <w:szCs w:val="32"/>
        </w:rPr>
        <w:t>2019</w:t>
      </w:r>
      <w:r>
        <w:rPr>
          <w:rFonts w:hint="eastAsia" w:ascii="楷体_GB2312" w:hAnsi="楷体_GB2312" w:eastAsia="楷体_GB2312" w:cs="楷体_GB2312"/>
          <w:color w:val="000000"/>
          <w:kern w:val="0"/>
          <w:sz w:val="32"/>
          <w:szCs w:val="32"/>
        </w:rPr>
        <w:t>年</w:t>
      </w:r>
      <w:r>
        <w:rPr>
          <w:rFonts w:ascii="楷体_GB2312" w:hAnsi="楷体_GB2312" w:eastAsia="楷体_GB2312" w:cs="楷体_GB2312"/>
          <w:color w:val="000000"/>
          <w:kern w:val="0"/>
          <w:sz w:val="32"/>
          <w:szCs w:val="32"/>
        </w:rPr>
        <w:t>5</w:t>
      </w:r>
      <w:r>
        <w:rPr>
          <w:rFonts w:hint="eastAsia" w:ascii="楷体_GB2312" w:hAnsi="楷体_GB2312" w:eastAsia="楷体_GB2312" w:cs="楷体_GB2312"/>
          <w:color w:val="000000"/>
          <w:kern w:val="0"/>
          <w:sz w:val="32"/>
          <w:szCs w:val="32"/>
        </w:rPr>
        <w:t>月</w:t>
      </w:r>
    </w:p>
    <w:p>
      <w:pPr>
        <w:spacing w:line="560" w:lineRule="exact"/>
        <w:jc w:val="center"/>
        <w:rPr>
          <w:rFonts w:ascii="仿宋_GB2312" w:hAnsi="仿宋_GB2312" w:eastAsia="仿宋_GB2312"/>
          <w:color w:val="000000"/>
          <w:sz w:val="44"/>
          <w:szCs w:val="44"/>
        </w:rPr>
      </w:pPr>
    </w:p>
    <w:p>
      <w:pPr>
        <w:spacing w:line="560" w:lineRule="exact"/>
        <w:jc w:val="center"/>
        <w:rPr>
          <w:rFonts w:ascii="黑体" w:hAnsi="黑体" w:eastAsia="黑体"/>
          <w:color w:val="000000"/>
          <w:sz w:val="44"/>
          <w:szCs w:val="44"/>
        </w:rPr>
        <w:sectPr>
          <w:footerReference r:id="rId3" w:type="default"/>
          <w:pgSz w:w="11906" w:h="16838"/>
          <w:pgMar w:top="1440" w:right="1800" w:bottom="1440" w:left="1800" w:header="851" w:footer="992" w:gutter="0"/>
          <w:pgNumType w:fmt="numberInDash" w:start="0"/>
          <w:cols w:space="720" w:num="1"/>
          <w:titlePg/>
          <w:docGrid w:type="lines" w:linePitch="312" w:charSpace="0"/>
        </w:sectPr>
      </w:pPr>
    </w:p>
    <w:p>
      <w:pPr>
        <w:spacing w:line="560" w:lineRule="exact"/>
        <w:jc w:val="center"/>
        <w:rPr>
          <w:rFonts w:ascii="黑体" w:hAnsi="黑体" w:eastAsia="黑体"/>
          <w:color w:val="000000"/>
          <w:sz w:val="36"/>
          <w:szCs w:val="36"/>
        </w:rPr>
      </w:pPr>
    </w:p>
    <w:p>
      <w:pPr>
        <w:spacing w:line="560" w:lineRule="exact"/>
        <w:jc w:val="center"/>
        <w:rPr>
          <w:rFonts w:ascii="黑体" w:hAnsi="黑体" w:eastAsia="黑体"/>
          <w:color w:val="000000"/>
          <w:sz w:val="36"/>
          <w:szCs w:val="36"/>
        </w:rPr>
      </w:pPr>
    </w:p>
    <w:p>
      <w:pPr>
        <w:spacing w:line="560" w:lineRule="exact"/>
        <w:jc w:val="center"/>
        <w:rPr>
          <w:rFonts w:ascii="黑体" w:hAnsi="黑体" w:eastAsia="黑体"/>
          <w:color w:val="000000"/>
          <w:sz w:val="36"/>
          <w:szCs w:val="36"/>
        </w:rPr>
      </w:pPr>
      <w:r>
        <w:rPr>
          <w:rFonts w:hint="eastAsia" w:ascii="黑体" w:hAnsi="黑体" w:eastAsia="黑体" w:cs="黑体"/>
          <w:color w:val="000000"/>
          <w:sz w:val="36"/>
          <w:szCs w:val="36"/>
        </w:rPr>
        <w:t>目</w:t>
      </w:r>
      <w:r>
        <w:rPr>
          <w:rFonts w:ascii="黑体" w:hAnsi="黑体" w:eastAsia="黑体" w:cs="黑体"/>
          <w:color w:val="000000"/>
          <w:sz w:val="36"/>
          <w:szCs w:val="36"/>
        </w:rPr>
        <w:t xml:space="preserve">    </w:t>
      </w:r>
      <w:r>
        <w:rPr>
          <w:rFonts w:hint="eastAsia" w:ascii="黑体" w:hAnsi="黑体" w:eastAsia="黑体" w:cs="黑体"/>
          <w:color w:val="000000"/>
          <w:sz w:val="36"/>
          <w:szCs w:val="36"/>
        </w:rPr>
        <w:t>录</w:t>
      </w:r>
    </w:p>
    <w:p>
      <w:pPr>
        <w:pStyle w:val="11"/>
        <w:tabs>
          <w:tab w:val="right" w:leader="dot" w:pos="8306"/>
        </w:tabs>
        <w:spacing w:line="560" w:lineRule="exact"/>
        <w:rPr>
          <w:rFonts w:ascii="仿宋_GB2312" w:hAnsi="仿宋_GB2312" w:eastAsia="仿宋_GB2312"/>
          <w:sz w:val="32"/>
          <w:szCs w:val="32"/>
        </w:rPr>
      </w:pPr>
      <w:r>
        <w:rPr>
          <w:rFonts w:ascii="仿宋_GB2312" w:hAnsi="仿宋_GB2312" w:eastAsia="仿宋_GB2312" w:cs="仿宋_GB2312"/>
          <w:color w:val="000000"/>
          <w:sz w:val="32"/>
          <w:szCs w:val="32"/>
        </w:rPr>
        <w:fldChar w:fldCharType="begin"/>
      </w:r>
      <w:r>
        <w:rPr>
          <w:rFonts w:ascii="仿宋_GB2312" w:hAnsi="仿宋_GB2312" w:eastAsia="仿宋_GB2312" w:cs="仿宋_GB2312"/>
          <w:color w:val="000000"/>
          <w:sz w:val="32"/>
          <w:szCs w:val="32"/>
        </w:rPr>
        <w:instrText xml:space="preserve"> TOC \o "1-3" \h \z \u </w:instrText>
      </w:r>
      <w:r>
        <w:rPr>
          <w:rFonts w:ascii="仿宋_GB2312" w:hAnsi="仿宋_GB2312" w:eastAsia="仿宋_GB2312" w:cs="仿宋_GB2312"/>
          <w:color w:val="000000"/>
          <w:sz w:val="32"/>
          <w:szCs w:val="32"/>
        </w:rPr>
        <w:fldChar w:fldCharType="separate"/>
      </w:r>
      <w:r>
        <w:fldChar w:fldCharType="begin"/>
      </w:r>
      <w:r>
        <w:instrText xml:space="preserve"> HYPERLINK \l "_Toc28140" </w:instrText>
      </w:r>
      <w:r>
        <w:fldChar w:fldCharType="separate"/>
      </w:r>
      <w:r>
        <w:rPr>
          <w:rFonts w:hint="eastAsia" w:ascii="黑体" w:hAnsi="黑体" w:eastAsia="黑体" w:cs="黑体"/>
          <w:sz w:val="32"/>
          <w:szCs w:val="32"/>
        </w:rPr>
        <w:t>一、申报说明</w:t>
      </w:r>
      <w:r>
        <w:rPr>
          <w:rFonts w:ascii="黑体" w:hAnsi="黑体" w:eastAsia="黑体"/>
          <w:sz w:val="32"/>
          <w:szCs w:val="32"/>
        </w:rPr>
        <w:tab/>
      </w:r>
      <w:r>
        <w:rPr>
          <w:rFonts w:ascii="黑体" w:hAnsi="黑体" w:eastAsia="黑体" w:cs="黑体"/>
          <w:sz w:val="32"/>
          <w:szCs w:val="32"/>
        </w:rPr>
        <w:fldChar w:fldCharType="begin"/>
      </w:r>
      <w:r>
        <w:rPr>
          <w:rFonts w:ascii="黑体" w:hAnsi="黑体" w:eastAsia="黑体" w:cs="黑体"/>
          <w:sz w:val="32"/>
          <w:szCs w:val="32"/>
        </w:rPr>
        <w:instrText xml:space="preserve"> PAGEREF _Toc28140 </w:instrText>
      </w:r>
      <w:r>
        <w:rPr>
          <w:rFonts w:ascii="黑体" w:hAnsi="黑体" w:eastAsia="黑体" w:cs="黑体"/>
          <w:sz w:val="32"/>
          <w:szCs w:val="32"/>
        </w:rPr>
        <w:fldChar w:fldCharType="separate"/>
      </w:r>
      <w:r>
        <w:rPr>
          <w:rFonts w:ascii="黑体" w:hAnsi="黑体" w:eastAsia="黑体" w:cs="黑体"/>
          <w:sz w:val="32"/>
          <w:szCs w:val="32"/>
        </w:rPr>
        <w:t>4</w:t>
      </w:r>
      <w:r>
        <w:rPr>
          <w:rFonts w:ascii="黑体" w:hAnsi="黑体" w:eastAsia="黑体" w:cs="黑体"/>
          <w:sz w:val="32"/>
          <w:szCs w:val="32"/>
        </w:rPr>
        <w:fldChar w:fldCharType="end"/>
      </w:r>
      <w:r>
        <w:rPr>
          <w:rFonts w:ascii="黑体" w:hAnsi="黑体" w:eastAsia="黑体" w:cs="黑体"/>
          <w:sz w:val="32"/>
          <w:szCs w:val="32"/>
        </w:rPr>
        <w:fldChar w:fldCharType="end"/>
      </w:r>
    </w:p>
    <w:p>
      <w:pPr>
        <w:pStyle w:val="11"/>
        <w:tabs>
          <w:tab w:val="right" w:leader="dot" w:pos="8306"/>
        </w:tabs>
        <w:spacing w:line="560" w:lineRule="exact"/>
        <w:rPr>
          <w:rFonts w:ascii="仿宋_GB2312" w:hAnsi="仿宋_GB2312" w:eastAsia="仿宋_GB2312"/>
          <w:sz w:val="32"/>
          <w:szCs w:val="32"/>
        </w:rPr>
      </w:pPr>
      <w:r>
        <w:fldChar w:fldCharType="begin"/>
      </w:r>
      <w:r>
        <w:instrText xml:space="preserve"> HYPERLINK \l "_Toc166" </w:instrText>
      </w:r>
      <w:r>
        <w:fldChar w:fldCharType="separate"/>
      </w:r>
      <w:r>
        <w:rPr>
          <w:rFonts w:hint="eastAsia" w:ascii="黑体" w:hAnsi="黑体" w:eastAsia="黑体" w:cs="黑体"/>
          <w:kern w:val="0"/>
          <w:sz w:val="32"/>
          <w:szCs w:val="32"/>
        </w:rPr>
        <w:t>二、云南省哲学社会科学规划项目</w:t>
      </w:r>
      <w:r>
        <w:rPr>
          <w:rFonts w:ascii="黑体" w:hAnsi="黑体" w:eastAsia="黑体" w:cs="黑体"/>
          <w:kern w:val="0"/>
          <w:sz w:val="32"/>
          <w:szCs w:val="32"/>
        </w:rPr>
        <w:t>2019</w:t>
      </w:r>
      <w:r>
        <w:rPr>
          <w:rFonts w:hint="eastAsia" w:ascii="黑体" w:hAnsi="黑体" w:eastAsia="黑体" w:cs="黑体"/>
          <w:kern w:val="0"/>
          <w:sz w:val="32"/>
          <w:szCs w:val="32"/>
        </w:rPr>
        <w:t>年度课题指南</w:t>
      </w:r>
      <w:r>
        <w:rPr>
          <w:rFonts w:ascii="黑体" w:hAnsi="黑体" w:eastAsia="黑体"/>
          <w:sz w:val="32"/>
          <w:szCs w:val="32"/>
        </w:rPr>
        <w:tab/>
      </w:r>
      <w:r>
        <w:rPr>
          <w:rFonts w:ascii="黑体" w:hAnsi="黑体" w:eastAsia="黑体" w:cs="黑体"/>
          <w:sz w:val="32"/>
          <w:szCs w:val="32"/>
        </w:rPr>
        <w:fldChar w:fldCharType="begin"/>
      </w:r>
      <w:r>
        <w:rPr>
          <w:rFonts w:ascii="黑体" w:hAnsi="黑体" w:eastAsia="黑体" w:cs="黑体"/>
          <w:sz w:val="32"/>
          <w:szCs w:val="32"/>
        </w:rPr>
        <w:instrText xml:space="preserve"> PAGEREF _Toc166 </w:instrText>
      </w:r>
      <w:r>
        <w:rPr>
          <w:rFonts w:ascii="黑体" w:hAnsi="黑体" w:eastAsia="黑体" w:cs="黑体"/>
          <w:sz w:val="32"/>
          <w:szCs w:val="32"/>
        </w:rPr>
        <w:fldChar w:fldCharType="separate"/>
      </w:r>
      <w:r>
        <w:rPr>
          <w:rFonts w:ascii="黑体" w:hAnsi="黑体" w:eastAsia="黑体" w:cs="黑体"/>
          <w:sz w:val="32"/>
          <w:szCs w:val="32"/>
        </w:rPr>
        <w:t>12</w:t>
      </w:r>
      <w:r>
        <w:rPr>
          <w:rFonts w:ascii="黑体" w:hAnsi="黑体" w:eastAsia="黑体" w:cs="黑体"/>
          <w:sz w:val="32"/>
          <w:szCs w:val="32"/>
        </w:rPr>
        <w:fldChar w:fldCharType="end"/>
      </w:r>
      <w:r>
        <w:rPr>
          <w:rFonts w:ascii="黑体" w:hAnsi="黑体" w:eastAsia="黑体" w:cs="黑体"/>
          <w:sz w:val="32"/>
          <w:szCs w:val="32"/>
        </w:rPr>
        <w:fldChar w:fldCharType="end"/>
      </w:r>
    </w:p>
    <w:p>
      <w:pPr>
        <w:pStyle w:val="12"/>
        <w:tabs>
          <w:tab w:val="right" w:leader="dot" w:pos="8306"/>
        </w:tabs>
        <w:spacing w:line="560" w:lineRule="exact"/>
        <w:ind w:left="31680"/>
        <w:rPr>
          <w:rFonts w:ascii="仿宋_GB2312" w:hAnsi="仿宋_GB2312" w:eastAsia="仿宋_GB2312"/>
          <w:sz w:val="32"/>
          <w:szCs w:val="32"/>
        </w:rPr>
      </w:pPr>
      <w:r>
        <w:fldChar w:fldCharType="begin"/>
      </w:r>
      <w:r>
        <w:instrText xml:space="preserve"> HYPERLINK \l "_Toc3212" </w:instrText>
      </w:r>
      <w:r>
        <w:fldChar w:fldCharType="separate"/>
      </w:r>
      <w:r>
        <w:rPr>
          <w:rFonts w:hint="eastAsia" w:ascii="仿宋_GB2312" w:hAnsi="仿宋_GB2312" w:eastAsia="仿宋_GB2312" w:cs="仿宋_GB2312"/>
          <w:sz w:val="32"/>
          <w:szCs w:val="32"/>
        </w:rPr>
        <w:t>马克思主义·科学社会主义</w:t>
      </w:r>
      <w:r>
        <w:rPr>
          <w:rFonts w:ascii="仿宋_GB2312" w:hAnsi="仿宋_GB2312" w:eastAsia="仿宋_GB2312"/>
          <w:sz w:val="32"/>
          <w:szCs w:val="32"/>
        </w:rPr>
        <w:tab/>
      </w:r>
      <w:r>
        <w:rPr>
          <w:rFonts w:ascii="仿宋_GB2312" w:hAnsi="仿宋_GB2312" w:eastAsia="仿宋_GB2312" w:cs="仿宋_GB2312"/>
          <w:sz w:val="32"/>
          <w:szCs w:val="32"/>
        </w:rPr>
        <w:fldChar w:fldCharType="begin"/>
      </w:r>
      <w:r>
        <w:rPr>
          <w:rFonts w:ascii="仿宋_GB2312" w:hAnsi="仿宋_GB2312" w:eastAsia="仿宋_GB2312" w:cs="仿宋_GB2312"/>
          <w:sz w:val="32"/>
          <w:szCs w:val="32"/>
        </w:rPr>
        <w:instrText xml:space="preserve"> PAGEREF _Toc3212 </w:instrText>
      </w:r>
      <w:r>
        <w:rPr>
          <w:rFonts w:ascii="仿宋_GB2312" w:hAnsi="仿宋_GB2312" w:eastAsia="仿宋_GB2312" w:cs="仿宋_GB2312"/>
          <w:sz w:val="32"/>
          <w:szCs w:val="32"/>
        </w:rPr>
        <w:fldChar w:fldCharType="separate"/>
      </w:r>
      <w:r>
        <w:rPr>
          <w:rFonts w:ascii="仿宋_GB2312" w:hAnsi="仿宋_GB2312" w:eastAsia="仿宋_GB2312" w:cs="仿宋_GB2312"/>
          <w:sz w:val="32"/>
          <w:szCs w:val="32"/>
        </w:rPr>
        <w:t>12</w:t>
      </w:r>
      <w:r>
        <w:rPr>
          <w:rFonts w:ascii="仿宋_GB2312" w:hAnsi="仿宋_GB2312" w:eastAsia="仿宋_GB2312" w:cs="仿宋_GB2312"/>
          <w:sz w:val="32"/>
          <w:szCs w:val="32"/>
        </w:rPr>
        <w:fldChar w:fldCharType="end"/>
      </w:r>
      <w:r>
        <w:rPr>
          <w:rFonts w:ascii="仿宋_GB2312" w:hAnsi="仿宋_GB2312" w:eastAsia="仿宋_GB2312" w:cs="仿宋_GB2312"/>
          <w:sz w:val="32"/>
          <w:szCs w:val="32"/>
        </w:rPr>
        <w:fldChar w:fldCharType="end"/>
      </w:r>
    </w:p>
    <w:p>
      <w:pPr>
        <w:pStyle w:val="12"/>
        <w:tabs>
          <w:tab w:val="right" w:leader="dot" w:pos="8306"/>
        </w:tabs>
        <w:spacing w:line="560" w:lineRule="exact"/>
        <w:ind w:left="31680"/>
        <w:rPr>
          <w:rFonts w:ascii="仿宋_GB2312" w:hAnsi="仿宋_GB2312" w:eastAsia="仿宋_GB2312"/>
          <w:sz w:val="32"/>
          <w:szCs w:val="32"/>
        </w:rPr>
      </w:pPr>
      <w:r>
        <w:fldChar w:fldCharType="begin"/>
      </w:r>
      <w:r>
        <w:instrText xml:space="preserve"> HYPERLINK \l "_Toc3083" </w:instrText>
      </w:r>
      <w:r>
        <w:fldChar w:fldCharType="separate"/>
      </w:r>
      <w:r>
        <w:rPr>
          <w:rFonts w:hint="eastAsia" w:ascii="仿宋_GB2312" w:hAnsi="仿宋_GB2312" w:eastAsia="仿宋_GB2312" w:cs="仿宋_GB2312"/>
          <w:sz w:val="32"/>
          <w:szCs w:val="32"/>
        </w:rPr>
        <w:t>党史·党建</w:t>
      </w:r>
      <w:r>
        <w:rPr>
          <w:rFonts w:ascii="仿宋_GB2312" w:hAnsi="仿宋_GB2312" w:eastAsia="仿宋_GB2312"/>
          <w:sz w:val="32"/>
          <w:szCs w:val="32"/>
        </w:rPr>
        <w:tab/>
      </w:r>
      <w:r>
        <w:rPr>
          <w:rFonts w:ascii="仿宋_GB2312" w:hAnsi="仿宋_GB2312" w:eastAsia="仿宋_GB2312" w:cs="仿宋_GB2312"/>
          <w:sz w:val="32"/>
          <w:szCs w:val="32"/>
        </w:rPr>
        <w:fldChar w:fldCharType="begin"/>
      </w:r>
      <w:r>
        <w:rPr>
          <w:rFonts w:ascii="仿宋_GB2312" w:hAnsi="仿宋_GB2312" w:eastAsia="仿宋_GB2312" w:cs="仿宋_GB2312"/>
          <w:sz w:val="32"/>
          <w:szCs w:val="32"/>
        </w:rPr>
        <w:instrText xml:space="preserve"> PAGEREF _Toc3083 </w:instrText>
      </w:r>
      <w:r>
        <w:rPr>
          <w:rFonts w:ascii="仿宋_GB2312" w:hAnsi="仿宋_GB2312" w:eastAsia="仿宋_GB2312" w:cs="仿宋_GB2312"/>
          <w:sz w:val="32"/>
          <w:szCs w:val="32"/>
        </w:rPr>
        <w:fldChar w:fldCharType="separate"/>
      </w:r>
      <w:r>
        <w:rPr>
          <w:rFonts w:ascii="仿宋_GB2312" w:hAnsi="仿宋_GB2312" w:eastAsia="仿宋_GB2312" w:cs="仿宋_GB2312"/>
          <w:sz w:val="32"/>
          <w:szCs w:val="32"/>
        </w:rPr>
        <w:t>13</w:t>
      </w:r>
      <w:r>
        <w:rPr>
          <w:rFonts w:ascii="仿宋_GB2312" w:hAnsi="仿宋_GB2312" w:eastAsia="仿宋_GB2312" w:cs="仿宋_GB2312"/>
          <w:sz w:val="32"/>
          <w:szCs w:val="32"/>
        </w:rPr>
        <w:fldChar w:fldCharType="end"/>
      </w:r>
      <w:r>
        <w:rPr>
          <w:rFonts w:ascii="仿宋_GB2312" w:hAnsi="仿宋_GB2312" w:eastAsia="仿宋_GB2312" w:cs="仿宋_GB2312"/>
          <w:sz w:val="32"/>
          <w:szCs w:val="32"/>
        </w:rPr>
        <w:fldChar w:fldCharType="end"/>
      </w:r>
    </w:p>
    <w:p>
      <w:pPr>
        <w:pStyle w:val="12"/>
        <w:tabs>
          <w:tab w:val="right" w:leader="dot" w:pos="8306"/>
        </w:tabs>
        <w:spacing w:line="560" w:lineRule="exact"/>
        <w:ind w:left="31680"/>
        <w:rPr>
          <w:rFonts w:ascii="仿宋_GB2312" w:hAnsi="仿宋_GB2312" w:eastAsia="仿宋_GB2312"/>
          <w:sz w:val="32"/>
          <w:szCs w:val="32"/>
        </w:rPr>
      </w:pPr>
      <w:r>
        <w:fldChar w:fldCharType="begin"/>
      </w:r>
      <w:r>
        <w:instrText xml:space="preserve"> HYPERLINK \l "_Toc5548" </w:instrText>
      </w:r>
      <w:r>
        <w:fldChar w:fldCharType="separate"/>
      </w:r>
      <w:r>
        <w:rPr>
          <w:rFonts w:hint="eastAsia" w:ascii="仿宋_GB2312" w:hAnsi="仿宋_GB2312" w:eastAsia="仿宋_GB2312" w:cs="仿宋_GB2312"/>
          <w:sz w:val="32"/>
          <w:szCs w:val="32"/>
        </w:rPr>
        <w:t>哲学</w:t>
      </w:r>
      <w:r>
        <w:rPr>
          <w:rFonts w:ascii="仿宋_GB2312" w:hAnsi="仿宋_GB2312" w:eastAsia="仿宋_GB2312"/>
          <w:sz w:val="32"/>
          <w:szCs w:val="32"/>
        </w:rPr>
        <w:tab/>
      </w:r>
      <w:r>
        <w:rPr>
          <w:rFonts w:ascii="仿宋_GB2312" w:hAnsi="仿宋_GB2312" w:eastAsia="仿宋_GB2312" w:cs="仿宋_GB2312"/>
          <w:sz w:val="32"/>
          <w:szCs w:val="32"/>
        </w:rPr>
        <w:fldChar w:fldCharType="begin"/>
      </w:r>
      <w:r>
        <w:rPr>
          <w:rFonts w:ascii="仿宋_GB2312" w:hAnsi="仿宋_GB2312" w:eastAsia="仿宋_GB2312" w:cs="仿宋_GB2312"/>
          <w:sz w:val="32"/>
          <w:szCs w:val="32"/>
        </w:rPr>
        <w:instrText xml:space="preserve"> PAGEREF _Toc5548 </w:instrText>
      </w:r>
      <w:r>
        <w:rPr>
          <w:rFonts w:ascii="仿宋_GB2312" w:hAnsi="仿宋_GB2312" w:eastAsia="仿宋_GB2312" w:cs="仿宋_GB2312"/>
          <w:sz w:val="32"/>
          <w:szCs w:val="32"/>
        </w:rPr>
        <w:fldChar w:fldCharType="separate"/>
      </w:r>
      <w:r>
        <w:rPr>
          <w:rFonts w:ascii="仿宋_GB2312" w:hAnsi="仿宋_GB2312" w:eastAsia="仿宋_GB2312" w:cs="仿宋_GB2312"/>
          <w:sz w:val="32"/>
          <w:szCs w:val="32"/>
        </w:rPr>
        <w:t>15</w:t>
      </w:r>
      <w:r>
        <w:rPr>
          <w:rFonts w:ascii="仿宋_GB2312" w:hAnsi="仿宋_GB2312" w:eastAsia="仿宋_GB2312" w:cs="仿宋_GB2312"/>
          <w:sz w:val="32"/>
          <w:szCs w:val="32"/>
        </w:rPr>
        <w:fldChar w:fldCharType="end"/>
      </w:r>
      <w:r>
        <w:rPr>
          <w:rFonts w:ascii="仿宋_GB2312" w:hAnsi="仿宋_GB2312" w:eastAsia="仿宋_GB2312" w:cs="仿宋_GB2312"/>
          <w:sz w:val="32"/>
          <w:szCs w:val="32"/>
        </w:rPr>
        <w:fldChar w:fldCharType="end"/>
      </w:r>
    </w:p>
    <w:p>
      <w:pPr>
        <w:pStyle w:val="12"/>
        <w:tabs>
          <w:tab w:val="right" w:leader="dot" w:pos="8306"/>
        </w:tabs>
        <w:spacing w:line="560" w:lineRule="exact"/>
        <w:ind w:left="31680"/>
        <w:rPr>
          <w:rFonts w:ascii="仿宋_GB2312" w:hAnsi="仿宋_GB2312" w:eastAsia="仿宋_GB2312"/>
          <w:sz w:val="32"/>
          <w:szCs w:val="32"/>
        </w:rPr>
      </w:pPr>
      <w:r>
        <w:fldChar w:fldCharType="begin"/>
      </w:r>
      <w:r>
        <w:instrText xml:space="preserve"> HYPERLINK \l "_Toc19296" </w:instrText>
      </w:r>
      <w:r>
        <w:fldChar w:fldCharType="separate"/>
      </w:r>
      <w:r>
        <w:rPr>
          <w:rFonts w:hint="eastAsia" w:ascii="仿宋_GB2312" w:hAnsi="仿宋_GB2312" w:eastAsia="仿宋_GB2312" w:cs="仿宋_GB2312"/>
          <w:sz w:val="32"/>
          <w:szCs w:val="32"/>
        </w:rPr>
        <w:t>理论经济</w:t>
      </w:r>
      <w:r>
        <w:rPr>
          <w:rFonts w:ascii="仿宋_GB2312" w:hAnsi="仿宋_GB2312" w:eastAsia="仿宋_GB2312"/>
          <w:sz w:val="32"/>
          <w:szCs w:val="32"/>
        </w:rPr>
        <w:tab/>
      </w:r>
      <w:r>
        <w:rPr>
          <w:rFonts w:ascii="仿宋_GB2312" w:hAnsi="仿宋_GB2312" w:eastAsia="仿宋_GB2312" w:cs="仿宋_GB2312"/>
          <w:sz w:val="32"/>
          <w:szCs w:val="32"/>
        </w:rPr>
        <w:fldChar w:fldCharType="begin"/>
      </w:r>
      <w:r>
        <w:rPr>
          <w:rFonts w:ascii="仿宋_GB2312" w:hAnsi="仿宋_GB2312" w:eastAsia="仿宋_GB2312" w:cs="仿宋_GB2312"/>
          <w:sz w:val="32"/>
          <w:szCs w:val="32"/>
        </w:rPr>
        <w:instrText xml:space="preserve"> PAGEREF _Toc19296 </w:instrText>
      </w:r>
      <w:r>
        <w:rPr>
          <w:rFonts w:ascii="仿宋_GB2312" w:hAnsi="仿宋_GB2312" w:eastAsia="仿宋_GB2312" w:cs="仿宋_GB2312"/>
          <w:sz w:val="32"/>
          <w:szCs w:val="32"/>
        </w:rPr>
        <w:fldChar w:fldCharType="separate"/>
      </w:r>
      <w:r>
        <w:rPr>
          <w:rFonts w:ascii="仿宋_GB2312" w:hAnsi="仿宋_GB2312" w:eastAsia="仿宋_GB2312" w:cs="仿宋_GB2312"/>
          <w:sz w:val="32"/>
          <w:szCs w:val="32"/>
        </w:rPr>
        <w:t>16</w:t>
      </w:r>
      <w:r>
        <w:rPr>
          <w:rFonts w:ascii="仿宋_GB2312" w:hAnsi="仿宋_GB2312" w:eastAsia="仿宋_GB2312" w:cs="仿宋_GB2312"/>
          <w:sz w:val="32"/>
          <w:szCs w:val="32"/>
        </w:rPr>
        <w:fldChar w:fldCharType="end"/>
      </w:r>
      <w:r>
        <w:rPr>
          <w:rFonts w:ascii="仿宋_GB2312" w:hAnsi="仿宋_GB2312" w:eastAsia="仿宋_GB2312" w:cs="仿宋_GB2312"/>
          <w:sz w:val="32"/>
          <w:szCs w:val="32"/>
        </w:rPr>
        <w:fldChar w:fldCharType="end"/>
      </w:r>
    </w:p>
    <w:p>
      <w:pPr>
        <w:pStyle w:val="12"/>
        <w:tabs>
          <w:tab w:val="right" w:leader="dot" w:pos="8306"/>
        </w:tabs>
        <w:spacing w:line="560" w:lineRule="exact"/>
        <w:ind w:left="31680"/>
        <w:rPr>
          <w:rFonts w:ascii="仿宋_GB2312" w:hAnsi="仿宋_GB2312" w:eastAsia="仿宋_GB2312"/>
          <w:sz w:val="32"/>
          <w:szCs w:val="32"/>
        </w:rPr>
      </w:pPr>
      <w:r>
        <w:fldChar w:fldCharType="begin"/>
      </w:r>
      <w:r>
        <w:instrText xml:space="preserve"> HYPERLINK \l "_Toc12722" </w:instrText>
      </w:r>
      <w:r>
        <w:fldChar w:fldCharType="separate"/>
      </w:r>
      <w:r>
        <w:rPr>
          <w:rFonts w:hint="eastAsia" w:ascii="仿宋_GB2312" w:hAnsi="仿宋_GB2312" w:eastAsia="仿宋_GB2312" w:cs="仿宋_GB2312"/>
          <w:sz w:val="32"/>
          <w:szCs w:val="32"/>
        </w:rPr>
        <w:t>应用经济</w:t>
      </w:r>
      <w:r>
        <w:rPr>
          <w:rFonts w:ascii="仿宋_GB2312" w:hAnsi="仿宋_GB2312" w:eastAsia="仿宋_GB2312"/>
          <w:sz w:val="32"/>
          <w:szCs w:val="32"/>
        </w:rPr>
        <w:tab/>
      </w:r>
      <w:r>
        <w:rPr>
          <w:rFonts w:ascii="仿宋_GB2312" w:hAnsi="仿宋_GB2312" w:eastAsia="仿宋_GB2312" w:cs="仿宋_GB2312"/>
          <w:sz w:val="32"/>
          <w:szCs w:val="32"/>
        </w:rPr>
        <w:fldChar w:fldCharType="begin"/>
      </w:r>
      <w:r>
        <w:rPr>
          <w:rFonts w:ascii="仿宋_GB2312" w:hAnsi="仿宋_GB2312" w:eastAsia="仿宋_GB2312" w:cs="仿宋_GB2312"/>
          <w:sz w:val="32"/>
          <w:szCs w:val="32"/>
        </w:rPr>
        <w:instrText xml:space="preserve"> PAGEREF _Toc12722 </w:instrText>
      </w:r>
      <w:r>
        <w:rPr>
          <w:rFonts w:ascii="仿宋_GB2312" w:hAnsi="仿宋_GB2312" w:eastAsia="仿宋_GB2312" w:cs="仿宋_GB2312"/>
          <w:sz w:val="32"/>
          <w:szCs w:val="32"/>
        </w:rPr>
        <w:fldChar w:fldCharType="separate"/>
      </w:r>
      <w:r>
        <w:rPr>
          <w:rFonts w:ascii="仿宋_GB2312" w:hAnsi="仿宋_GB2312" w:eastAsia="仿宋_GB2312" w:cs="仿宋_GB2312"/>
          <w:sz w:val="32"/>
          <w:szCs w:val="32"/>
        </w:rPr>
        <w:t>18</w:t>
      </w:r>
      <w:r>
        <w:rPr>
          <w:rFonts w:ascii="仿宋_GB2312" w:hAnsi="仿宋_GB2312" w:eastAsia="仿宋_GB2312" w:cs="仿宋_GB2312"/>
          <w:sz w:val="32"/>
          <w:szCs w:val="32"/>
        </w:rPr>
        <w:fldChar w:fldCharType="end"/>
      </w:r>
      <w:r>
        <w:rPr>
          <w:rFonts w:ascii="仿宋_GB2312" w:hAnsi="仿宋_GB2312" w:eastAsia="仿宋_GB2312" w:cs="仿宋_GB2312"/>
          <w:sz w:val="32"/>
          <w:szCs w:val="32"/>
        </w:rPr>
        <w:fldChar w:fldCharType="end"/>
      </w:r>
    </w:p>
    <w:p>
      <w:pPr>
        <w:pStyle w:val="12"/>
        <w:tabs>
          <w:tab w:val="right" w:leader="dot" w:pos="8306"/>
        </w:tabs>
        <w:spacing w:line="560" w:lineRule="exact"/>
        <w:ind w:left="31680"/>
        <w:rPr>
          <w:rFonts w:ascii="仿宋_GB2312" w:hAnsi="仿宋_GB2312" w:eastAsia="仿宋_GB2312"/>
          <w:sz w:val="32"/>
          <w:szCs w:val="32"/>
        </w:rPr>
      </w:pPr>
      <w:r>
        <w:fldChar w:fldCharType="begin"/>
      </w:r>
      <w:r>
        <w:instrText xml:space="preserve"> HYPERLINK \l "_Toc10978" </w:instrText>
      </w:r>
      <w:r>
        <w:fldChar w:fldCharType="separate"/>
      </w:r>
      <w:r>
        <w:rPr>
          <w:rFonts w:hint="eastAsia" w:ascii="仿宋_GB2312" w:hAnsi="仿宋_GB2312" w:eastAsia="仿宋_GB2312" w:cs="仿宋_GB2312"/>
          <w:sz w:val="32"/>
          <w:szCs w:val="32"/>
        </w:rPr>
        <w:t>统计学</w:t>
      </w:r>
      <w:r>
        <w:rPr>
          <w:rFonts w:ascii="仿宋_GB2312" w:hAnsi="仿宋_GB2312" w:eastAsia="仿宋_GB2312"/>
          <w:sz w:val="32"/>
          <w:szCs w:val="32"/>
        </w:rPr>
        <w:tab/>
      </w:r>
      <w:r>
        <w:rPr>
          <w:rFonts w:ascii="仿宋_GB2312" w:hAnsi="仿宋_GB2312" w:eastAsia="仿宋_GB2312" w:cs="仿宋_GB2312"/>
          <w:sz w:val="32"/>
          <w:szCs w:val="32"/>
        </w:rPr>
        <w:fldChar w:fldCharType="begin"/>
      </w:r>
      <w:r>
        <w:rPr>
          <w:rFonts w:ascii="仿宋_GB2312" w:hAnsi="仿宋_GB2312" w:eastAsia="仿宋_GB2312" w:cs="仿宋_GB2312"/>
          <w:sz w:val="32"/>
          <w:szCs w:val="32"/>
        </w:rPr>
        <w:instrText xml:space="preserve"> PAGEREF _Toc10978 </w:instrText>
      </w:r>
      <w:r>
        <w:rPr>
          <w:rFonts w:ascii="仿宋_GB2312" w:hAnsi="仿宋_GB2312" w:eastAsia="仿宋_GB2312" w:cs="仿宋_GB2312"/>
          <w:sz w:val="32"/>
          <w:szCs w:val="32"/>
        </w:rPr>
        <w:fldChar w:fldCharType="separate"/>
      </w:r>
      <w:r>
        <w:rPr>
          <w:rFonts w:ascii="仿宋_GB2312" w:hAnsi="仿宋_GB2312" w:eastAsia="仿宋_GB2312" w:cs="仿宋_GB2312"/>
          <w:sz w:val="32"/>
          <w:szCs w:val="32"/>
        </w:rPr>
        <w:t>20</w:t>
      </w:r>
      <w:r>
        <w:rPr>
          <w:rFonts w:ascii="仿宋_GB2312" w:hAnsi="仿宋_GB2312" w:eastAsia="仿宋_GB2312" w:cs="仿宋_GB2312"/>
          <w:sz w:val="32"/>
          <w:szCs w:val="32"/>
        </w:rPr>
        <w:fldChar w:fldCharType="end"/>
      </w:r>
      <w:r>
        <w:rPr>
          <w:rFonts w:ascii="仿宋_GB2312" w:hAnsi="仿宋_GB2312" w:eastAsia="仿宋_GB2312" w:cs="仿宋_GB2312"/>
          <w:sz w:val="32"/>
          <w:szCs w:val="32"/>
        </w:rPr>
        <w:fldChar w:fldCharType="end"/>
      </w:r>
    </w:p>
    <w:p>
      <w:pPr>
        <w:pStyle w:val="12"/>
        <w:tabs>
          <w:tab w:val="right" w:leader="dot" w:pos="8306"/>
        </w:tabs>
        <w:spacing w:line="560" w:lineRule="exact"/>
        <w:ind w:left="31680"/>
        <w:rPr>
          <w:rFonts w:ascii="仿宋_GB2312" w:hAnsi="仿宋_GB2312" w:eastAsia="仿宋_GB2312"/>
          <w:sz w:val="32"/>
          <w:szCs w:val="32"/>
        </w:rPr>
      </w:pPr>
      <w:r>
        <w:fldChar w:fldCharType="begin"/>
      </w:r>
      <w:r>
        <w:instrText xml:space="preserve"> HYPERLINK \l "_Toc13198" </w:instrText>
      </w:r>
      <w:r>
        <w:fldChar w:fldCharType="separate"/>
      </w:r>
      <w:r>
        <w:rPr>
          <w:rFonts w:hint="eastAsia" w:ascii="仿宋_GB2312" w:hAnsi="仿宋_GB2312" w:eastAsia="仿宋_GB2312" w:cs="仿宋_GB2312"/>
          <w:sz w:val="32"/>
          <w:szCs w:val="32"/>
        </w:rPr>
        <w:t>政治学</w:t>
      </w:r>
      <w:r>
        <w:rPr>
          <w:rFonts w:ascii="仿宋_GB2312" w:hAnsi="仿宋_GB2312" w:eastAsia="仿宋_GB2312"/>
          <w:sz w:val="32"/>
          <w:szCs w:val="32"/>
        </w:rPr>
        <w:tab/>
      </w:r>
      <w:r>
        <w:rPr>
          <w:rFonts w:ascii="仿宋_GB2312" w:hAnsi="仿宋_GB2312" w:eastAsia="仿宋_GB2312" w:cs="仿宋_GB2312"/>
          <w:sz w:val="32"/>
          <w:szCs w:val="32"/>
        </w:rPr>
        <w:fldChar w:fldCharType="begin"/>
      </w:r>
      <w:r>
        <w:rPr>
          <w:rFonts w:ascii="仿宋_GB2312" w:hAnsi="仿宋_GB2312" w:eastAsia="仿宋_GB2312" w:cs="仿宋_GB2312"/>
          <w:sz w:val="32"/>
          <w:szCs w:val="32"/>
        </w:rPr>
        <w:instrText xml:space="preserve"> PAGEREF _Toc13198 </w:instrText>
      </w:r>
      <w:r>
        <w:rPr>
          <w:rFonts w:ascii="仿宋_GB2312" w:hAnsi="仿宋_GB2312" w:eastAsia="仿宋_GB2312" w:cs="仿宋_GB2312"/>
          <w:sz w:val="32"/>
          <w:szCs w:val="32"/>
        </w:rPr>
        <w:fldChar w:fldCharType="separate"/>
      </w:r>
      <w:r>
        <w:rPr>
          <w:rFonts w:ascii="仿宋_GB2312" w:hAnsi="仿宋_GB2312" w:eastAsia="仿宋_GB2312" w:cs="仿宋_GB2312"/>
          <w:sz w:val="32"/>
          <w:szCs w:val="32"/>
        </w:rPr>
        <w:t>20</w:t>
      </w:r>
      <w:r>
        <w:rPr>
          <w:rFonts w:ascii="仿宋_GB2312" w:hAnsi="仿宋_GB2312" w:eastAsia="仿宋_GB2312" w:cs="仿宋_GB2312"/>
          <w:sz w:val="32"/>
          <w:szCs w:val="32"/>
        </w:rPr>
        <w:fldChar w:fldCharType="end"/>
      </w:r>
      <w:r>
        <w:rPr>
          <w:rFonts w:ascii="仿宋_GB2312" w:hAnsi="仿宋_GB2312" w:eastAsia="仿宋_GB2312" w:cs="仿宋_GB2312"/>
          <w:sz w:val="32"/>
          <w:szCs w:val="32"/>
        </w:rPr>
        <w:fldChar w:fldCharType="end"/>
      </w:r>
    </w:p>
    <w:p>
      <w:pPr>
        <w:pStyle w:val="12"/>
        <w:tabs>
          <w:tab w:val="right" w:leader="dot" w:pos="8306"/>
        </w:tabs>
        <w:spacing w:line="560" w:lineRule="exact"/>
        <w:ind w:left="31680"/>
        <w:rPr>
          <w:rFonts w:ascii="仿宋_GB2312" w:hAnsi="仿宋_GB2312" w:eastAsia="仿宋_GB2312"/>
          <w:sz w:val="32"/>
          <w:szCs w:val="32"/>
        </w:rPr>
      </w:pPr>
      <w:r>
        <w:fldChar w:fldCharType="begin"/>
      </w:r>
      <w:r>
        <w:instrText xml:space="preserve"> HYPERLINK \l "_Toc4802" </w:instrText>
      </w:r>
      <w:r>
        <w:fldChar w:fldCharType="separate"/>
      </w:r>
      <w:r>
        <w:rPr>
          <w:rFonts w:hint="eastAsia" w:ascii="仿宋_GB2312" w:hAnsi="仿宋_GB2312" w:eastAsia="仿宋_GB2312" w:cs="仿宋_GB2312"/>
          <w:sz w:val="32"/>
          <w:szCs w:val="32"/>
        </w:rPr>
        <w:t>法学</w:t>
      </w:r>
      <w:r>
        <w:rPr>
          <w:rFonts w:ascii="仿宋_GB2312" w:hAnsi="仿宋_GB2312" w:eastAsia="仿宋_GB2312"/>
          <w:sz w:val="32"/>
          <w:szCs w:val="32"/>
        </w:rPr>
        <w:tab/>
      </w:r>
      <w:r>
        <w:rPr>
          <w:rFonts w:ascii="仿宋_GB2312" w:hAnsi="仿宋_GB2312" w:eastAsia="仿宋_GB2312" w:cs="仿宋_GB2312"/>
          <w:sz w:val="32"/>
          <w:szCs w:val="32"/>
        </w:rPr>
        <w:fldChar w:fldCharType="begin"/>
      </w:r>
      <w:r>
        <w:rPr>
          <w:rFonts w:ascii="仿宋_GB2312" w:hAnsi="仿宋_GB2312" w:eastAsia="仿宋_GB2312" w:cs="仿宋_GB2312"/>
          <w:sz w:val="32"/>
          <w:szCs w:val="32"/>
        </w:rPr>
        <w:instrText xml:space="preserve"> PAGEREF _Toc4802 </w:instrText>
      </w:r>
      <w:r>
        <w:rPr>
          <w:rFonts w:ascii="仿宋_GB2312" w:hAnsi="仿宋_GB2312" w:eastAsia="仿宋_GB2312" w:cs="仿宋_GB2312"/>
          <w:sz w:val="32"/>
          <w:szCs w:val="32"/>
        </w:rPr>
        <w:fldChar w:fldCharType="separate"/>
      </w:r>
      <w:r>
        <w:rPr>
          <w:rFonts w:ascii="仿宋_GB2312" w:hAnsi="仿宋_GB2312" w:eastAsia="仿宋_GB2312" w:cs="仿宋_GB2312"/>
          <w:sz w:val="32"/>
          <w:szCs w:val="32"/>
        </w:rPr>
        <w:t>21</w:t>
      </w:r>
      <w:r>
        <w:rPr>
          <w:rFonts w:ascii="仿宋_GB2312" w:hAnsi="仿宋_GB2312" w:eastAsia="仿宋_GB2312" w:cs="仿宋_GB2312"/>
          <w:sz w:val="32"/>
          <w:szCs w:val="32"/>
        </w:rPr>
        <w:fldChar w:fldCharType="end"/>
      </w:r>
      <w:r>
        <w:rPr>
          <w:rFonts w:ascii="仿宋_GB2312" w:hAnsi="仿宋_GB2312" w:eastAsia="仿宋_GB2312" w:cs="仿宋_GB2312"/>
          <w:sz w:val="32"/>
          <w:szCs w:val="32"/>
        </w:rPr>
        <w:fldChar w:fldCharType="end"/>
      </w:r>
    </w:p>
    <w:p>
      <w:pPr>
        <w:pStyle w:val="12"/>
        <w:tabs>
          <w:tab w:val="right" w:leader="dot" w:pos="8306"/>
        </w:tabs>
        <w:spacing w:line="560" w:lineRule="exact"/>
        <w:ind w:left="31680"/>
        <w:rPr>
          <w:rFonts w:ascii="仿宋_GB2312" w:hAnsi="仿宋_GB2312" w:eastAsia="仿宋_GB2312"/>
          <w:sz w:val="32"/>
          <w:szCs w:val="32"/>
        </w:rPr>
      </w:pPr>
      <w:r>
        <w:fldChar w:fldCharType="begin"/>
      </w:r>
      <w:r>
        <w:instrText xml:space="preserve"> HYPERLINK \l "_Toc18345" </w:instrText>
      </w:r>
      <w:r>
        <w:fldChar w:fldCharType="separate"/>
      </w:r>
      <w:r>
        <w:rPr>
          <w:rFonts w:hint="eastAsia" w:ascii="仿宋_GB2312" w:hAnsi="仿宋_GB2312" w:eastAsia="仿宋_GB2312" w:cs="仿宋_GB2312"/>
          <w:sz w:val="32"/>
          <w:szCs w:val="32"/>
        </w:rPr>
        <w:t>社会学</w:t>
      </w:r>
      <w:r>
        <w:rPr>
          <w:rFonts w:ascii="仿宋_GB2312" w:hAnsi="仿宋_GB2312" w:eastAsia="仿宋_GB2312"/>
          <w:sz w:val="32"/>
          <w:szCs w:val="32"/>
        </w:rPr>
        <w:tab/>
      </w:r>
      <w:r>
        <w:rPr>
          <w:rFonts w:ascii="仿宋_GB2312" w:hAnsi="仿宋_GB2312" w:eastAsia="仿宋_GB2312" w:cs="仿宋_GB2312"/>
          <w:sz w:val="32"/>
          <w:szCs w:val="32"/>
        </w:rPr>
        <w:fldChar w:fldCharType="begin"/>
      </w:r>
      <w:r>
        <w:rPr>
          <w:rFonts w:ascii="仿宋_GB2312" w:hAnsi="仿宋_GB2312" w:eastAsia="仿宋_GB2312" w:cs="仿宋_GB2312"/>
          <w:sz w:val="32"/>
          <w:szCs w:val="32"/>
        </w:rPr>
        <w:instrText xml:space="preserve"> PAGEREF _Toc18345 </w:instrText>
      </w:r>
      <w:r>
        <w:rPr>
          <w:rFonts w:ascii="仿宋_GB2312" w:hAnsi="仿宋_GB2312" w:eastAsia="仿宋_GB2312" w:cs="仿宋_GB2312"/>
          <w:sz w:val="32"/>
          <w:szCs w:val="32"/>
        </w:rPr>
        <w:fldChar w:fldCharType="separate"/>
      </w:r>
      <w:r>
        <w:rPr>
          <w:rFonts w:ascii="仿宋_GB2312" w:hAnsi="仿宋_GB2312" w:eastAsia="仿宋_GB2312" w:cs="仿宋_GB2312"/>
          <w:sz w:val="32"/>
          <w:szCs w:val="32"/>
        </w:rPr>
        <w:t>23</w:t>
      </w:r>
      <w:r>
        <w:rPr>
          <w:rFonts w:ascii="仿宋_GB2312" w:hAnsi="仿宋_GB2312" w:eastAsia="仿宋_GB2312" w:cs="仿宋_GB2312"/>
          <w:sz w:val="32"/>
          <w:szCs w:val="32"/>
        </w:rPr>
        <w:fldChar w:fldCharType="end"/>
      </w:r>
      <w:r>
        <w:rPr>
          <w:rFonts w:ascii="仿宋_GB2312" w:hAnsi="仿宋_GB2312" w:eastAsia="仿宋_GB2312" w:cs="仿宋_GB2312"/>
          <w:sz w:val="32"/>
          <w:szCs w:val="32"/>
        </w:rPr>
        <w:fldChar w:fldCharType="end"/>
      </w:r>
    </w:p>
    <w:p>
      <w:pPr>
        <w:pStyle w:val="12"/>
        <w:tabs>
          <w:tab w:val="right" w:leader="dot" w:pos="8306"/>
        </w:tabs>
        <w:spacing w:line="560" w:lineRule="exact"/>
        <w:ind w:left="31680"/>
        <w:rPr>
          <w:rFonts w:ascii="仿宋_GB2312" w:hAnsi="仿宋_GB2312" w:eastAsia="仿宋_GB2312"/>
          <w:sz w:val="32"/>
          <w:szCs w:val="32"/>
        </w:rPr>
      </w:pPr>
      <w:r>
        <w:fldChar w:fldCharType="begin"/>
      </w:r>
      <w:r>
        <w:instrText xml:space="preserve"> HYPERLINK \l "_Toc14046" </w:instrText>
      </w:r>
      <w:r>
        <w:fldChar w:fldCharType="separate"/>
      </w:r>
      <w:r>
        <w:rPr>
          <w:rFonts w:hint="eastAsia" w:ascii="仿宋_GB2312" w:hAnsi="仿宋_GB2312" w:eastAsia="仿宋_GB2312" w:cs="仿宋_GB2312"/>
          <w:sz w:val="32"/>
          <w:szCs w:val="32"/>
        </w:rPr>
        <w:t>人口学</w:t>
      </w:r>
      <w:r>
        <w:rPr>
          <w:rFonts w:ascii="仿宋_GB2312" w:hAnsi="仿宋_GB2312" w:eastAsia="仿宋_GB2312"/>
          <w:sz w:val="32"/>
          <w:szCs w:val="32"/>
        </w:rPr>
        <w:tab/>
      </w:r>
      <w:r>
        <w:rPr>
          <w:rFonts w:ascii="仿宋_GB2312" w:hAnsi="仿宋_GB2312" w:eastAsia="仿宋_GB2312" w:cs="仿宋_GB2312"/>
          <w:sz w:val="32"/>
          <w:szCs w:val="32"/>
        </w:rPr>
        <w:fldChar w:fldCharType="begin"/>
      </w:r>
      <w:r>
        <w:rPr>
          <w:rFonts w:ascii="仿宋_GB2312" w:hAnsi="仿宋_GB2312" w:eastAsia="仿宋_GB2312" w:cs="仿宋_GB2312"/>
          <w:sz w:val="32"/>
          <w:szCs w:val="32"/>
        </w:rPr>
        <w:instrText xml:space="preserve"> PAGEREF _Toc14046 </w:instrText>
      </w:r>
      <w:r>
        <w:rPr>
          <w:rFonts w:ascii="仿宋_GB2312" w:hAnsi="仿宋_GB2312" w:eastAsia="仿宋_GB2312" w:cs="仿宋_GB2312"/>
          <w:sz w:val="32"/>
          <w:szCs w:val="32"/>
        </w:rPr>
        <w:fldChar w:fldCharType="separate"/>
      </w:r>
      <w:r>
        <w:rPr>
          <w:rFonts w:ascii="仿宋_GB2312" w:hAnsi="仿宋_GB2312" w:eastAsia="仿宋_GB2312" w:cs="仿宋_GB2312"/>
          <w:sz w:val="32"/>
          <w:szCs w:val="32"/>
        </w:rPr>
        <w:t>24</w:t>
      </w:r>
      <w:r>
        <w:rPr>
          <w:rFonts w:ascii="仿宋_GB2312" w:hAnsi="仿宋_GB2312" w:eastAsia="仿宋_GB2312" w:cs="仿宋_GB2312"/>
          <w:sz w:val="32"/>
          <w:szCs w:val="32"/>
        </w:rPr>
        <w:fldChar w:fldCharType="end"/>
      </w:r>
      <w:r>
        <w:rPr>
          <w:rFonts w:ascii="仿宋_GB2312" w:hAnsi="仿宋_GB2312" w:eastAsia="仿宋_GB2312" w:cs="仿宋_GB2312"/>
          <w:sz w:val="32"/>
          <w:szCs w:val="32"/>
        </w:rPr>
        <w:fldChar w:fldCharType="end"/>
      </w:r>
    </w:p>
    <w:p>
      <w:pPr>
        <w:pStyle w:val="12"/>
        <w:tabs>
          <w:tab w:val="right" w:leader="dot" w:pos="8306"/>
        </w:tabs>
        <w:spacing w:line="560" w:lineRule="exact"/>
        <w:ind w:left="31680"/>
        <w:rPr>
          <w:rFonts w:ascii="仿宋_GB2312" w:hAnsi="仿宋_GB2312" w:eastAsia="仿宋_GB2312"/>
          <w:sz w:val="32"/>
          <w:szCs w:val="32"/>
        </w:rPr>
      </w:pPr>
      <w:r>
        <w:fldChar w:fldCharType="begin"/>
      </w:r>
      <w:r>
        <w:instrText xml:space="preserve"> HYPERLINK \l "_Toc28469" </w:instrText>
      </w:r>
      <w:r>
        <w:fldChar w:fldCharType="separate"/>
      </w:r>
      <w:r>
        <w:rPr>
          <w:rFonts w:hint="eastAsia" w:ascii="仿宋_GB2312" w:hAnsi="仿宋_GB2312" w:eastAsia="仿宋_GB2312" w:cs="仿宋_GB2312"/>
          <w:sz w:val="32"/>
          <w:szCs w:val="32"/>
        </w:rPr>
        <w:t>民族学</w:t>
      </w:r>
      <w:r>
        <w:rPr>
          <w:rFonts w:ascii="仿宋_GB2312" w:hAnsi="仿宋_GB2312" w:eastAsia="仿宋_GB2312"/>
          <w:sz w:val="32"/>
          <w:szCs w:val="32"/>
        </w:rPr>
        <w:tab/>
      </w:r>
      <w:r>
        <w:rPr>
          <w:rFonts w:ascii="仿宋_GB2312" w:hAnsi="仿宋_GB2312" w:eastAsia="仿宋_GB2312" w:cs="仿宋_GB2312"/>
          <w:sz w:val="32"/>
          <w:szCs w:val="32"/>
        </w:rPr>
        <w:fldChar w:fldCharType="begin"/>
      </w:r>
      <w:r>
        <w:rPr>
          <w:rFonts w:ascii="仿宋_GB2312" w:hAnsi="仿宋_GB2312" w:eastAsia="仿宋_GB2312" w:cs="仿宋_GB2312"/>
          <w:sz w:val="32"/>
          <w:szCs w:val="32"/>
        </w:rPr>
        <w:instrText xml:space="preserve"> PAGEREF _Toc28469 </w:instrText>
      </w:r>
      <w:r>
        <w:rPr>
          <w:rFonts w:ascii="仿宋_GB2312" w:hAnsi="仿宋_GB2312" w:eastAsia="仿宋_GB2312" w:cs="仿宋_GB2312"/>
          <w:sz w:val="32"/>
          <w:szCs w:val="32"/>
        </w:rPr>
        <w:fldChar w:fldCharType="separate"/>
      </w:r>
      <w:r>
        <w:rPr>
          <w:rFonts w:ascii="仿宋_GB2312" w:hAnsi="仿宋_GB2312" w:eastAsia="仿宋_GB2312" w:cs="仿宋_GB2312"/>
          <w:sz w:val="32"/>
          <w:szCs w:val="32"/>
        </w:rPr>
        <w:t>24</w:t>
      </w:r>
      <w:r>
        <w:rPr>
          <w:rFonts w:ascii="仿宋_GB2312" w:hAnsi="仿宋_GB2312" w:eastAsia="仿宋_GB2312" w:cs="仿宋_GB2312"/>
          <w:sz w:val="32"/>
          <w:szCs w:val="32"/>
        </w:rPr>
        <w:fldChar w:fldCharType="end"/>
      </w:r>
      <w:r>
        <w:rPr>
          <w:rFonts w:ascii="仿宋_GB2312" w:hAnsi="仿宋_GB2312" w:eastAsia="仿宋_GB2312" w:cs="仿宋_GB2312"/>
          <w:sz w:val="32"/>
          <w:szCs w:val="32"/>
        </w:rPr>
        <w:fldChar w:fldCharType="end"/>
      </w:r>
    </w:p>
    <w:p>
      <w:pPr>
        <w:pStyle w:val="12"/>
        <w:tabs>
          <w:tab w:val="right" w:leader="dot" w:pos="8306"/>
        </w:tabs>
        <w:spacing w:line="560" w:lineRule="exact"/>
        <w:ind w:left="31680"/>
        <w:rPr>
          <w:rFonts w:ascii="仿宋_GB2312" w:hAnsi="仿宋_GB2312" w:eastAsia="仿宋_GB2312"/>
          <w:sz w:val="32"/>
          <w:szCs w:val="32"/>
        </w:rPr>
      </w:pPr>
      <w:r>
        <w:fldChar w:fldCharType="begin"/>
      </w:r>
      <w:r>
        <w:instrText xml:space="preserve"> HYPERLINK \l "_Toc25915" </w:instrText>
      </w:r>
      <w:r>
        <w:fldChar w:fldCharType="separate"/>
      </w:r>
      <w:r>
        <w:rPr>
          <w:rFonts w:hint="eastAsia" w:ascii="仿宋_GB2312" w:hAnsi="仿宋_GB2312" w:eastAsia="仿宋_GB2312" w:cs="仿宋_GB2312"/>
          <w:sz w:val="32"/>
          <w:szCs w:val="32"/>
        </w:rPr>
        <w:t>国际问题研究</w:t>
      </w:r>
      <w:r>
        <w:rPr>
          <w:rFonts w:ascii="仿宋_GB2312" w:hAnsi="仿宋_GB2312" w:eastAsia="仿宋_GB2312"/>
          <w:sz w:val="32"/>
          <w:szCs w:val="32"/>
        </w:rPr>
        <w:tab/>
      </w:r>
      <w:r>
        <w:rPr>
          <w:rFonts w:ascii="仿宋_GB2312" w:hAnsi="仿宋_GB2312" w:eastAsia="仿宋_GB2312" w:cs="仿宋_GB2312"/>
          <w:sz w:val="32"/>
          <w:szCs w:val="32"/>
        </w:rPr>
        <w:fldChar w:fldCharType="begin"/>
      </w:r>
      <w:r>
        <w:rPr>
          <w:rFonts w:ascii="仿宋_GB2312" w:hAnsi="仿宋_GB2312" w:eastAsia="仿宋_GB2312" w:cs="仿宋_GB2312"/>
          <w:sz w:val="32"/>
          <w:szCs w:val="32"/>
        </w:rPr>
        <w:instrText xml:space="preserve"> PAGEREF _Toc25915 </w:instrText>
      </w:r>
      <w:r>
        <w:rPr>
          <w:rFonts w:ascii="仿宋_GB2312" w:hAnsi="仿宋_GB2312" w:eastAsia="仿宋_GB2312" w:cs="仿宋_GB2312"/>
          <w:sz w:val="32"/>
          <w:szCs w:val="32"/>
        </w:rPr>
        <w:fldChar w:fldCharType="separate"/>
      </w:r>
      <w:r>
        <w:rPr>
          <w:rFonts w:ascii="仿宋_GB2312" w:hAnsi="仿宋_GB2312" w:eastAsia="仿宋_GB2312" w:cs="仿宋_GB2312"/>
          <w:sz w:val="32"/>
          <w:szCs w:val="32"/>
        </w:rPr>
        <w:t>26</w:t>
      </w:r>
      <w:r>
        <w:rPr>
          <w:rFonts w:ascii="仿宋_GB2312" w:hAnsi="仿宋_GB2312" w:eastAsia="仿宋_GB2312" w:cs="仿宋_GB2312"/>
          <w:sz w:val="32"/>
          <w:szCs w:val="32"/>
        </w:rPr>
        <w:fldChar w:fldCharType="end"/>
      </w:r>
      <w:r>
        <w:rPr>
          <w:rFonts w:ascii="仿宋_GB2312" w:hAnsi="仿宋_GB2312" w:eastAsia="仿宋_GB2312" w:cs="仿宋_GB2312"/>
          <w:sz w:val="32"/>
          <w:szCs w:val="32"/>
        </w:rPr>
        <w:fldChar w:fldCharType="end"/>
      </w:r>
    </w:p>
    <w:p>
      <w:pPr>
        <w:pStyle w:val="12"/>
        <w:tabs>
          <w:tab w:val="right" w:leader="dot" w:pos="8306"/>
        </w:tabs>
        <w:spacing w:line="560" w:lineRule="exact"/>
        <w:ind w:left="31680"/>
        <w:rPr>
          <w:rFonts w:ascii="仿宋_GB2312" w:hAnsi="仿宋_GB2312" w:eastAsia="仿宋_GB2312"/>
          <w:sz w:val="32"/>
          <w:szCs w:val="32"/>
        </w:rPr>
      </w:pPr>
      <w:r>
        <w:fldChar w:fldCharType="begin"/>
      </w:r>
      <w:r>
        <w:instrText xml:space="preserve"> HYPERLINK \l "_Toc21306" </w:instrText>
      </w:r>
      <w:r>
        <w:fldChar w:fldCharType="separate"/>
      </w:r>
      <w:r>
        <w:rPr>
          <w:rFonts w:hint="eastAsia" w:ascii="仿宋_GB2312" w:hAnsi="仿宋_GB2312" w:eastAsia="仿宋_GB2312" w:cs="仿宋_GB2312"/>
          <w:sz w:val="32"/>
          <w:szCs w:val="32"/>
        </w:rPr>
        <w:t>中国历史、世界历史、考古学</w:t>
      </w:r>
      <w:r>
        <w:rPr>
          <w:rFonts w:ascii="仿宋_GB2312" w:hAnsi="仿宋_GB2312" w:eastAsia="仿宋_GB2312"/>
          <w:sz w:val="32"/>
          <w:szCs w:val="32"/>
        </w:rPr>
        <w:tab/>
      </w:r>
      <w:r>
        <w:rPr>
          <w:rFonts w:ascii="仿宋_GB2312" w:hAnsi="仿宋_GB2312" w:eastAsia="仿宋_GB2312" w:cs="仿宋_GB2312"/>
          <w:sz w:val="32"/>
          <w:szCs w:val="32"/>
        </w:rPr>
        <w:fldChar w:fldCharType="begin"/>
      </w:r>
      <w:r>
        <w:rPr>
          <w:rFonts w:ascii="仿宋_GB2312" w:hAnsi="仿宋_GB2312" w:eastAsia="仿宋_GB2312" w:cs="仿宋_GB2312"/>
          <w:sz w:val="32"/>
          <w:szCs w:val="32"/>
        </w:rPr>
        <w:instrText xml:space="preserve"> PAGEREF _Toc21306 </w:instrText>
      </w:r>
      <w:r>
        <w:rPr>
          <w:rFonts w:ascii="仿宋_GB2312" w:hAnsi="仿宋_GB2312" w:eastAsia="仿宋_GB2312" w:cs="仿宋_GB2312"/>
          <w:sz w:val="32"/>
          <w:szCs w:val="32"/>
        </w:rPr>
        <w:fldChar w:fldCharType="separate"/>
      </w:r>
      <w:r>
        <w:rPr>
          <w:rFonts w:ascii="仿宋_GB2312" w:hAnsi="仿宋_GB2312" w:eastAsia="仿宋_GB2312" w:cs="仿宋_GB2312"/>
          <w:sz w:val="32"/>
          <w:szCs w:val="32"/>
        </w:rPr>
        <w:t>27</w:t>
      </w:r>
      <w:r>
        <w:rPr>
          <w:rFonts w:ascii="仿宋_GB2312" w:hAnsi="仿宋_GB2312" w:eastAsia="仿宋_GB2312" w:cs="仿宋_GB2312"/>
          <w:sz w:val="32"/>
          <w:szCs w:val="32"/>
        </w:rPr>
        <w:fldChar w:fldCharType="end"/>
      </w:r>
      <w:r>
        <w:rPr>
          <w:rFonts w:ascii="仿宋_GB2312" w:hAnsi="仿宋_GB2312" w:eastAsia="仿宋_GB2312" w:cs="仿宋_GB2312"/>
          <w:sz w:val="32"/>
          <w:szCs w:val="32"/>
        </w:rPr>
        <w:fldChar w:fldCharType="end"/>
      </w:r>
    </w:p>
    <w:p>
      <w:pPr>
        <w:pStyle w:val="12"/>
        <w:tabs>
          <w:tab w:val="right" w:leader="dot" w:pos="8306"/>
        </w:tabs>
        <w:spacing w:line="560" w:lineRule="exact"/>
        <w:ind w:left="31680"/>
        <w:rPr>
          <w:rFonts w:ascii="仿宋_GB2312" w:hAnsi="仿宋_GB2312" w:eastAsia="仿宋_GB2312"/>
          <w:sz w:val="32"/>
          <w:szCs w:val="32"/>
        </w:rPr>
      </w:pPr>
      <w:r>
        <w:fldChar w:fldCharType="begin"/>
      </w:r>
      <w:r>
        <w:instrText xml:space="preserve"> HYPERLINK \l "_Toc20852" </w:instrText>
      </w:r>
      <w:r>
        <w:fldChar w:fldCharType="separate"/>
      </w:r>
      <w:r>
        <w:rPr>
          <w:rFonts w:hint="eastAsia" w:ascii="仿宋_GB2312" w:hAnsi="仿宋_GB2312" w:eastAsia="仿宋_GB2312" w:cs="仿宋_GB2312"/>
          <w:sz w:val="32"/>
          <w:szCs w:val="32"/>
        </w:rPr>
        <w:t>宗教学</w:t>
      </w:r>
      <w:r>
        <w:rPr>
          <w:rFonts w:ascii="仿宋_GB2312" w:hAnsi="仿宋_GB2312" w:eastAsia="仿宋_GB2312"/>
          <w:sz w:val="32"/>
          <w:szCs w:val="32"/>
        </w:rPr>
        <w:tab/>
      </w:r>
      <w:r>
        <w:rPr>
          <w:rFonts w:ascii="仿宋_GB2312" w:hAnsi="仿宋_GB2312" w:eastAsia="仿宋_GB2312" w:cs="仿宋_GB2312"/>
          <w:sz w:val="32"/>
          <w:szCs w:val="32"/>
        </w:rPr>
        <w:fldChar w:fldCharType="begin"/>
      </w:r>
      <w:r>
        <w:rPr>
          <w:rFonts w:ascii="仿宋_GB2312" w:hAnsi="仿宋_GB2312" w:eastAsia="仿宋_GB2312" w:cs="仿宋_GB2312"/>
          <w:sz w:val="32"/>
          <w:szCs w:val="32"/>
        </w:rPr>
        <w:instrText xml:space="preserve"> PAGEREF _Toc20852 </w:instrText>
      </w:r>
      <w:r>
        <w:rPr>
          <w:rFonts w:ascii="仿宋_GB2312" w:hAnsi="仿宋_GB2312" w:eastAsia="仿宋_GB2312" w:cs="仿宋_GB2312"/>
          <w:sz w:val="32"/>
          <w:szCs w:val="32"/>
        </w:rPr>
        <w:fldChar w:fldCharType="separate"/>
      </w:r>
      <w:r>
        <w:rPr>
          <w:rFonts w:ascii="仿宋_GB2312" w:hAnsi="仿宋_GB2312" w:eastAsia="仿宋_GB2312" w:cs="仿宋_GB2312"/>
          <w:sz w:val="32"/>
          <w:szCs w:val="32"/>
        </w:rPr>
        <w:t>28</w:t>
      </w:r>
      <w:r>
        <w:rPr>
          <w:rFonts w:ascii="仿宋_GB2312" w:hAnsi="仿宋_GB2312" w:eastAsia="仿宋_GB2312" w:cs="仿宋_GB2312"/>
          <w:sz w:val="32"/>
          <w:szCs w:val="32"/>
        </w:rPr>
        <w:fldChar w:fldCharType="end"/>
      </w:r>
      <w:r>
        <w:rPr>
          <w:rFonts w:ascii="仿宋_GB2312" w:hAnsi="仿宋_GB2312" w:eastAsia="仿宋_GB2312" w:cs="仿宋_GB2312"/>
          <w:sz w:val="32"/>
          <w:szCs w:val="32"/>
        </w:rPr>
        <w:fldChar w:fldCharType="end"/>
      </w:r>
    </w:p>
    <w:p>
      <w:pPr>
        <w:pStyle w:val="12"/>
        <w:tabs>
          <w:tab w:val="right" w:leader="dot" w:pos="8306"/>
        </w:tabs>
        <w:spacing w:line="560" w:lineRule="exact"/>
        <w:ind w:left="31680"/>
        <w:rPr>
          <w:rFonts w:ascii="仿宋_GB2312" w:hAnsi="仿宋_GB2312" w:eastAsia="仿宋_GB2312"/>
          <w:sz w:val="32"/>
          <w:szCs w:val="32"/>
        </w:rPr>
      </w:pPr>
      <w:r>
        <w:fldChar w:fldCharType="begin"/>
      </w:r>
      <w:r>
        <w:instrText xml:space="preserve"> HYPERLINK \l "_Toc5334" </w:instrText>
      </w:r>
      <w:r>
        <w:fldChar w:fldCharType="separate"/>
      </w:r>
      <w:r>
        <w:rPr>
          <w:rFonts w:hint="eastAsia" w:ascii="仿宋_GB2312" w:hAnsi="仿宋_GB2312" w:eastAsia="仿宋_GB2312" w:cs="仿宋_GB2312"/>
          <w:sz w:val="32"/>
          <w:szCs w:val="32"/>
        </w:rPr>
        <w:t>中国文学、外国文学</w:t>
      </w:r>
      <w:r>
        <w:rPr>
          <w:rFonts w:ascii="仿宋_GB2312" w:hAnsi="仿宋_GB2312" w:eastAsia="仿宋_GB2312"/>
          <w:sz w:val="32"/>
          <w:szCs w:val="32"/>
        </w:rPr>
        <w:tab/>
      </w:r>
      <w:r>
        <w:rPr>
          <w:rFonts w:ascii="仿宋_GB2312" w:hAnsi="仿宋_GB2312" w:eastAsia="仿宋_GB2312" w:cs="仿宋_GB2312"/>
          <w:sz w:val="32"/>
          <w:szCs w:val="32"/>
        </w:rPr>
        <w:fldChar w:fldCharType="begin"/>
      </w:r>
      <w:r>
        <w:rPr>
          <w:rFonts w:ascii="仿宋_GB2312" w:hAnsi="仿宋_GB2312" w:eastAsia="仿宋_GB2312" w:cs="仿宋_GB2312"/>
          <w:sz w:val="32"/>
          <w:szCs w:val="32"/>
        </w:rPr>
        <w:instrText xml:space="preserve"> PAGEREF _Toc5334 </w:instrText>
      </w:r>
      <w:r>
        <w:rPr>
          <w:rFonts w:ascii="仿宋_GB2312" w:hAnsi="仿宋_GB2312" w:eastAsia="仿宋_GB2312" w:cs="仿宋_GB2312"/>
          <w:sz w:val="32"/>
          <w:szCs w:val="32"/>
        </w:rPr>
        <w:fldChar w:fldCharType="separate"/>
      </w:r>
      <w:r>
        <w:rPr>
          <w:rFonts w:ascii="仿宋_GB2312" w:hAnsi="仿宋_GB2312" w:eastAsia="仿宋_GB2312" w:cs="仿宋_GB2312"/>
          <w:sz w:val="32"/>
          <w:szCs w:val="32"/>
        </w:rPr>
        <w:t>29</w:t>
      </w:r>
      <w:r>
        <w:rPr>
          <w:rFonts w:ascii="仿宋_GB2312" w:hAnsi="仿宋_GB2312" w:eastAsia="仿宋_GB2312" w:cs="仿宋_GB2312"/>
          <w:sz w:val="32"/>
          <w:szCs w:val="32"/>
        </w:rPr>
        <w:fldChar w:fldCharType="end"/>
      </w:r>
      <w:r>
        <w:rPr>
          <w:rFonts w:ascii="仿宋_GB2312" w:hAnsi="仿宋_GB2312" w:eastAsia="仿宋_GB2312" w:cs="仿宋_GB2312"/>
          <w:sz w:val="32"/>
          <w:szCs w:val="32"/>
        </w:rPr>
        <w:fldChar w:fldCharType="end"/>
      </w:r>
    </w:p>
    <w:p>
      <w:pPr>
        <w:pStyle w:val="12"/>
        <w:tabs>
          <w:tab w:val="right" w:leader="dot" w:pos="8306"/>
        </w:tabs>
        <w:spacing w:line="560" w:lineRule="exact"/>
        <w:ind w:left="31680"/>
        <w:rPr>
          <w:rFonts w:ascii="仿宋_GB2312" w:hAnsi="仿宋_GB2312" w:eastAsia="仿宋_GB2312"/>
          <w:sz w:val="32"/>
          <w:szCs w:val="32"/>
        </w:rPr>
      </w:pPr>
      <w:r>
        <w:fldChar w:fldCharType="begin"/>
      </w:r>
      <w:r>
        <w:instrText xml:space="preserve"> HYPERLINK \l "_Toc3188" </w:instrText>
      </w:r>
      <w:r>
        <w:fldChar w:fldCharType="separate"/>
      </w:r>
      <w:r>
        <w:rPr>
          <w:rFonts w:hint="eastAsia" w:ascii="仿宋_GB2312" w:hAnsi="仿宋_GB2312" w:eastAsia="仿宋_GB2312" w:cs="仿宋_GB2312"/>
          <w:sz w:val="32"/>
          <w:szCs w:val="32"/>
        </w:rPr>
        <w:t>语言学</w:t>
      </w:r>
      <w:r>
        <w:rPr>
          <w:rFonts w:ascii="仿宋_GB2312" w:hAnsi="仿宋_GB2312" w:eastAsia="仿宋_GB2312"/>
          <w:sz w:val="32"/>
          <w:szCs w:val="32"/>
        </w:rPr>
        <w:tab/>
      </w:r>
      <w:r>
        <w:rPr>
          <w:rFonts w:ascii="仿宋_GB2312" w:hAnsi="仿宋_GB2312" w:eastAsia="仿宋_GB2312" w:cs="仿宋_GB2312"/>
          <w:sz w:val="32"/>
          <w:szCs w:val="32"/>
        </w:rPr>
        <w:fldChar w:fldCharType="begin"/>
      </w:r>
      <w:r>
        <w:rPr>
          <w:rFonts w:ascii="仿宋_GB2312" w:hAnsi="仿宋_GB2312" w:eastAsia="仿宋_GB2312" w:cs="仿宋_GB2312"/>
          <w:sz w:val="32"/>
          <w:szCs w:val="32"/>
        </w:rPr>
        <w:instrText xml:space="preserve"> PAGEREF _Toc3188 </w:instrText>
      </w:r>
      <w:r>
        <w:rPr>
          <w:rFonts w:ascii="仿宋_GB2312" w:hAnsi="仿宋_GB2312" w:eastAsia="仿宋_GB2312" w:cs="仿宋_GB2312"/>
          <w:sz w:val="32"/>
          <w:szCs w:val="32"/>
        </w:rPr>
        <w:fldChar w:fldCharType="separate"/>
      </w:r>
      <w:r>
        <w:rPr>
          <w:rFonts w:ascii="仿宋_GB2312" w:hAnsi="仿宋_GB2312" w:eastAsia="仿宋_GB2312" w:cs="仿宋_GB2312"/>
          <w:sz w:val="32"/>
          <w:szCs w:val="32"/>
        </w:rPr>
        <w:t>30</w:t>
      </w:r>
      <w:r>
        <w:rPr>
          <w:rFonts w:ascii="仿宋_GB2312" w:hAnsi="仿宋_GB2312" w:eastAsia="仿宋_GB2312" w:cs="仿宋_GB2312"/>
          <w:sz w:val="32"/>
          <w:szCs w:val="32"/>
        </w:rPr>
        <w:fldChar w:fldCharType="end"/>
      </w:r>
      <w:r>
        <w:rPr>
          <w:rFonts w:ascii="仿宋_GB2312" w:hAnsi="仿宋_GB2312" w:eastAsia="仿宋_GB2312" w:cs="仿宋_GB2312"/>
          <w:sz w:val="32"/>
          <w:szCs w:val="32"/>
        </w:rPr>
        <w:fldChar w:fldCharType="end"/>
      </w:r>
    </w:p>
    <w:p>
      <w:pPr>
        <w:pStyle w:val="12"/>
        <w:tabs>
          <w:tab w:val="right" w:leader="dot" w:pos="8306"/>
        </w:tabs>
        <w:spacing w:line="560" w:lineRule="exact"/>
        <w:ind w:left="31680"/>
        <w:rPr>
          <w:rFonts w:ascii="仿宋_GB2312" w:hAnsi="仿宋_GB2312" w:eastAsia="仿宋_GB2312"/>
          <w:sz w:val="32"/>
          <w:szCs w:val="32"/>
        </w:rPr>
      </w:pPr>
      <w:r>
        <w:fldChar w:fldCharType="begin"/>
      </w:r>
      <w:r>
        <w:instrText xml:space="preserve"> HYPERLINK \l "_Toc11385" </w:instrText>
      </w:r>
      <w:r>
        <w:fldChar w:fldCharType="separate"/>
      </w:r>
      <w:r>
        <w:rPr>
          <w:rFonts w:hint="eastAsia" w:ascii="仿宋_GB2312" w:hAnsi="仿宋_GB2312" w:eastAsia="仿宋_GB2312" w:cs="仿宋_GB2312"/>
          <w:sz w:val="32"/>
          <w:szCs w:val="32"/>
        </w:rPr>
        <w:t>新闻学与传播学、图书馆·情报与文献学</w:t>
      </w:r>
      <w:r>
        <w:rPr>
          <w:rFonts w:ascii="仿宋_GB2312" w:hAnsi="仿宋_GB2312" w:eastAsia="仿宋_GB2312"/>
          <w:sz w:val="32"/>
          <w:szCs w:val="32"/>
        </w:rPr>
        <w:tab/>
      </w:r>
      <w:r>
        <w:rPr>
          <w:rFonts w:ascii="仿宋_GB2312" w:hAnsi="仿宋_GB2312" w:eastAsia="仿宋_GB2312" w:cs="仿宋_GB2312"/>
          <w:sz w:val="32"/>
          <w:szCs w:val="32"/>
        </w:rPr>
        <w:fldChar w:fldCharType="begin"/>
      </w:r>
      <w:r>
        <w:rPr>
          <w:rFonts w:ascii="仿宋_GB2312" w:hAnsi="仿宋_GB2312" w:eastAsia="仿宋_GB2312" w:cs="仿宋_GB2312"/>
          <w:sz w:val="32"/>
          <w:szCs w:val="32"/>
        </w:rPr>
        <w:instrText xml:space="preserve"> PAGEREF _Toc11385 </w:instrText>
      </w:r>
      <w:r>
        <w:rPr>
          <w:rFonts w:ascii="仿宋_GB2312" w:hAnsi="仿宋_GB2312" w:eastAsia="仿宋_GB2312" w:cs="仿宋_GB2312"/>
          <w:sz w:val="32"/>
          <w:szCs w:val="32"/>
        </w:rPr>
        <w:fldChar w:fldCharType="separate"/>
      </w:r>
      <w:r>
        <w:rPr>
          <w:rFonts w:ascii="仿宋_GB2312" w:hAnsi="仿宋_GB2312" w:eastAsia="仿宋_GB2312" w:cs="仿宋_GB2312"/>
          <w:sz w:val="32"/>
          <w:szCs w:val="32"/>
        </w:rPr>
        <w:t>31</w:t>
      </w:r>
      <w:r>
        <w:rPr>
          <w:rFonts w:ascii="仿宋_GB2312" w:hAnsi="仿宋_GB2312" w:eastAsia="仿宋_GB2312" w:cs="仿宋_GB2312"/>
          <w:sz w:val="32"/>
          <w:szCs w:val="32"/>
        </w:rPr>
        <w:fldChar w:fldCharType="end"/>
      </w:r>
      <w:r>
        <w:rPr>
          <w:rFonts w:ascii="仿宋_GB2312" w:hAnsi="仿宋_GB2312" w:eastAsia="仿宋_GB2312" w:cs="仿宋_GB2312"/>
          <w:sz w:val="32"/>
          <w:szCs w:val="32"/>
        </w:rPr>
        <w:fldChar w:fldCharType="end"/>
      </w:r>
    </w:p>
    <w:p>
      <w:pPr>
        <w:pStyle w:val="12"/>
        <w:tabs>
          <w:tab w:val="right" w:leader="dot" w:pos="8306"/>
        </w:tabs>
        <w:spacing w:line="560" w:lineRule="exact"/>
        <w:ind w:left="31680"/>
        <w:rPr>
          <w:rFonts w:ascii="仿宋_GB2312" w:hAnsi="仿宋_GB2312" w:eastAsia="仿宋_GB2312"/>
          <w:sz w:val="32"/>
          <w:szCs w:val="32"/>
        </w:rPr>
      </w:pPr>
      <w:r>
        <w:fldChar w:fldCharType="begin"/>
      </w:r>
      <w:r>
        <w:instrText xml:space="preserve"> HYPERLINK \l "_Toc4924" </w:instrText>
      </w:r>
      <w:r>
        <w:fldChar w:fldCharType="separate"/>
      </w:r>
      <w:r>
        <w:rPr>
          <w:rFonts w:hint="eastAsia" w:ascii="仿宋_GB2312" w:hAnsi="仿宋_GB2312" w:eastAsia="仿宋_GB2312" w:cs="仿宋_GB2312"/>
          <w:sz w:val="32"/>
          <w:szCs w:val="32"/>
        </w:rPr>
        <w:t>体育学</w:t>
      </w:r>
      <w:r>
        <w:rPr>
          <w:rFonts w:ascii="仿宋_GB2312" w:hAnsi="仿宋_GB2312" w:eastAsia="仿宋_GB2312"/>
          <w:sz w:val="32"/>
          <w:szCs w:val="32"/>
        </w:rPr>
        <w:tab/>
      </w:r>
      <w:r>
        <w:rPr>
          <w:rFonts w:ascii="仿宋_GB2312" w:hAnsi="仿宋_GB2312" w:eastAsia="仿宋_GB2312" w:cs="仿宋_GB2312"/>
          <w:sz w:val="32"/>
          <w:szCs w:val="32"/>
        </w:rPr>
        <w:fldChar w:fldCharType="begin"/>
      </w:r>
      <w:r>
        <w:rPr>
          <w:rFonts w:ascii="仿宋_GB2312" w:hAnsi="仿宋_GB2312" w:eastAsia="仿宋_GB2312" w:cs="仿宋_GB2312"/>
          <w:sz w:val="32"/>
          <w:szCs w:val="32"/>
        </w:rPr>
        <w:instrText xml:space="preserve"> PAGEREF _Toc4924 </w:instrText>
      </w:r>
      <w:r>
        <w:rPr>
          <w:rFonts w:ascii="仿宋_GB2312" w:hAnsi="仿宋_GB2312" w:eastAsia="仿宋_GB2312" w:cs="仿宋_GB2312"/>
          <w:sz w:val="32"/>
          <w:szCs w:val="32"/>
        </w:rPr>
        <w:fldChar w:fldCharType="separate"/>
      </w:r>
      <w:r>
        <w:rPr>
          <w:rFonts w:ascii="仿宋_GB2312" w:hAnsi="仿宋_GB2312" w:eastAsia="仿宋_GB2312" w:cs="仿宋_GB2312"/>
          <w:sz w:val="32"/>
          <w:szCs w:val="32"/>
        </w:rPr>
        <w:t>32</w:t>
      </w:r>
      <w:r>
        <w:rPr>
          <w:rFonts w:ascii="仿宋_GB2312" w:hAnsi="仿宋_GB2312" w:eastAsia="仿宋_GB2312" w:cs="仿宋_GB2312"/>
          <w:sz w:val="32"/>
          <w:szCs w:val="32"/>
        </w:rPr>
        <w:fldChar w:fldCharType="end"/>
      </w:r>
      <w:r>
        <w:rPr>
          <w:rFonts w:ascii="仿宋_GB2312" w:hAnsi="仿宋_GB2312" w:eastAsia="仿宋_GB2312" w:cs="仿宋_GB2312"/>
          <w:sz w:val="32"/>
          <w:szCs w:val="32"/>
        </w:rPr>
        <w:fldChar w:fldCharType="end"/>
      </w:r>
    </w:p>
    <w:p>
      <w:pPr>
        <w:pStyle w:val="12"/>
        <w:tabs>
          <w:tab w:val="right" w:leader="dot" w:pos="8306"/>
        </w:tabs>
        <w:spacing w:line="560" w:lineRule="exact"/>
        <w:ind w:left="31680"/>
        <w:rPr>
          <w:rFonts w:ascii="仿宋_GB2312" w:hAnsi="仿宋_GB2312" w:eastAsia="仿宋_GB2312"/>
          <w:sz w:val="32"/>
          <w:szCs w:val="32"/>
        </w:rPr>
      </w:pPr>
      <w:r>
        <w:fldChar w:fldCharType="begin"/>
      </w:r>
      <w:r>
        <w:instrText xml:space="preserve"> HYPERLINK \l "_Toc14388" </w:instrText>
      </w:r>
      <w:r>
        <w:fldChar w:fldCharType="separate"/>
      </w:r>
      <w:r>
        <w:rPr>
          <w:rFonts w:hint="eastAsia" w:ascii="仿宋_GB2312" w:hAnsi="仿宋_GB2312" w:eastAsia="仿宋_GB2312" w:cs="仿宋_GB2312"/>
          <w:sz w:val="32"/>
          <w:szCs w:val="32"/>
        </w:rPr>
        <w:t>管理学</w:t>
      </w:r>
      <w:r>
        <w:rPr>
          <w:rFonts w:ascii="仿宋_GB2312" w:hAnsi="仿宋_GB2312" w:eastAsia="仿宋_GB2312"/>
          <w:sz w:val="32"/>
          <w:szCs w:val="32"/>
        </w:rPr>
        <w:tab/>
      </w:r>
      <w:r>
        <w:rPr>
          <w:rFonts w:ascii="仿宋_GB2312" w:hAnsi="仿宋_GB2312" w:eastAsia="仿宋_GB2312" w:cs="仿宋_GB2312"/>
          <w:sz w:val="32"/>
          <w:szCs w:val="32"/>
        </w:rPr>
        <w:fldChar w:fldCharType="begin"/>
      </w:r>
      <w:r>
        <w:rPr>
          <w:rFonts w:ascii="仿宋_GB2312" w:hAnsi="仿宋_GB2312" w:eastAsia="仿宋_GB2312" w:cs="仿宋_GB2312"/>
          <w:sz w:val="32"/>
          <w:szCs w:val="32"/>
        </w:rPr>
        <w:instrText xml:space="preserve"> PAGEREF _Toc14388 </w:instrText>
      </w:r>
      <w:r>
        <w:rPr>
          <w:rFonts w:ascii="仿宋_GB2312" w:hAnsi="仿宋_GB2312" w:eastAsia="仿宋_GB2312" w:cs="仿宋_GB2312"/>
          <w:sz w:val="32"/>
          <w:szCs w:val="32"/>
        </w:rPr>
        <w:fldChar w:fldCharType="separate"/>
      </w:r>
      <w:r>
        <w:rPr>
          <w:rFonts w:ascii="仿宋_GB2312" w:hAnsi="仿宋_GB2312" w:eastAsia="仿宋_GB2312" w:cs="仿宋_GB2312"/>
          <w:sz w:val="32"/>
          <w:szCs w:val="32"/>
        </w:rPr>
        <w:t>33</w:t>
      </w:r>
      <w:r>
        <w:rPr>
          <w:rFonts w:ascii="仿宋_GB2312" w:hAnsi="仿宋_GB2312" w:eastAsia="仿宋_GB2312" w:cs="仿宋_GB2312"/>
          <w:sz w:val="32"/>
          <w:szCs w:val="32"/>
        </w:rPr>
        <w:fldChar w:fldCharType="end"/>
      </w:r>
      <w:r>
        <w:rPr>
          <w:rFonts w:ascii="仿宋_GB2312" w:hAnsi="仿宋_GB2312" w:eastAsia="仿宋_GB2312" w:cs="仿宋_GB2312"/>
          <w:sz w:val="32"/>
          <w:szCs w:val="32"/>
        </w:rPr>
        <w:fldChar w:fldCharType="end"/>
      </w:r>
    </w:p>
    <w:p>
      <w:pPr>
        <w:pStyle w:val="11"/>
        <w:tabs>
          <w:tab w:val="right" w:leader="dot" w:pos="8306"/>
        </w:tabs>
        <w:spacing w:line="560" w:lineRule="exact"/>
        <w:rPr>
          <w:rFonts w:ascii="黑体" w:hAnsi="黑体" w:eastAsia="黑体"/>
          <w:sz w:val="32"/>
          <w:szCs w:val="32"/>
        </w:rPr>
      </w:pPr>
      <w:r>
        <w:rPr>
          <w:rFonts w:ascii="黑体" w:hAnsi="黑体" w:eastAsia="黑体" w:cs="黑体"/>
          <w:color w:val="000000"/>
          <w:sz w:val="32"/>
          <w:szCs w:val="32"/>
        </w:rPr>
        <w:fldChar w:fldCharType="begin"/>
      </w:r>
      <w:r>
        <w:rPr>
          <w:rFonts w:ascii="黑体" w:hAnsi="黑体" w:eastAsia="黑体" w:cs="黑体"/>
          <w:color w:val="000000"/>
          <w:sz w:val="32"/>
          <w:szCs w:val="32"/>
        </w:rPr>
        <w:instrText xml:space="preserve"> HYPERLINK \l _Toc29817 </w:instrText>
      </w:r>
      <w:r>
        <w:rPr>
          <w:rFonts w:ascii="黑体" w:hAnsi="黑体" w:eastAsia="黑体" w:cs="黑体"/>
          <w:color w:val="000000"/>
          <w:sz w:val="32"/>
          <w:szCs w:val="32"/>
        </w:rPr>
        <w:fldChar w:fldCharType="separate"/>
      </w:r>
      <w:r>
        <w:rPr>
          <w:rFonts w:hint="eastAsia" w:ascii="黑体" w:hAnsi="黑体" w:eastAsia="黑体" w:cs="黑体"/>
          <w:sz w:val="32"/>
          <w:szCs w:val="32"/>
        </w:rPr>
        <w:t>三、云南省哲学社会科学研究基地项目</w:t>
      </w:r>
      <w:r>
        <w:rPr>
          <w:rFonts w:ascii="黑体" w:hAnsi="黑体" w:eastAsia="黑体" w:cs="黑体"/>
          <w:sz w:val="32"/>
          <w:szCs w:val="32"/>
        </w:rPr>
        <w:t>2019</w:t>
      </w:r>
      <w:r>
        <w:rPr>
          <w:rFonts w:hint="eastAsia" w:ascii="黑体" w:hAnsi="黑体" w:eastAsia="黑体" w:cs="黑体"/>
          <w:sz w:val="32"/>
          <w:szCs w:val="32"/>
        </w:rPr>
        <w:t>年度课题</w:t>
      </w:r>
    </w:p>
    <w:p>
      <w:pPr>
        <w:pStyle w:val="11"/>
        <w:tabs>
          <w:tab w:val="right" w:leader="dot" w:pos="8306"/>
        </w:tabs>
        <w:spacing w:line="560" w:lineRule="exact"/>
        <w:rPr>
          <w:rFonts w:ascii="黑体" w:hAnsi="黑体" w:eastAsia="黑体"/>
          <w:sz w:val="32"/>
          <w:szCs w:val="32"/>
        </w:rPr>
      </w:pPr>
      <w:r>
        <w:rPr>
          <w:rFonts w:hint="eastAsia" w:ascii="黑体" w:hAnsi="黑体" w:eastAsia="黑体" w:cs="黑体"/>
          <w:sz w:val="32"/>
          <w:szCs w:val="32"/>
        </w:rPr>
        <w:t>指南</w:t>
      </w:r>
      <w:r>
        <w:rPr>
          <w:rFonts w:ascii="黑体" w:hAnsi="黑体" w:eastAsia="黑体"/>
          <w:sz w:val="32"/>
          <w:szCs w:val="32"/>
        </w:rPr>
        <w:tab/>
      </w:r>
      <w:r>
        <w:rPr>
          <w:rFonts w:ascii="黑体" w:hAnsi="黑体" w:eastAsia="黑体" w:cs="黑体"/>
          <w:sz w:val="32"/>
          <w:szCs w:val="32"/>
        </w:rPr>
        <w:fldChar w:fldCharType="begin"/>
      </w:r>
      <w:r>
        <w:rPr>
          <w:rFonts w:ascii="黑体" w:hAnsi="黑体" w:eastAsia="黑体" w:cs="黑体"/>
          <w:sz w:val="32"/>
          <w:szCs w:val="32"/>
        </w:rPr>
        <w:instrText xml:space="preserve"> PAGEREF _Toc29817 </w:instrText>
      </w:r>
      <w:r>
        <w:rPr>
          <w:rFonts w:ascii="黑体" w:hAnsi="黑体" w:eastAsia="黑体" w:cs="黑体"/>
          <w:sz w:val="32"/>
          <w:szCs w:val="32"/>
        </w:rPr>
        <w:fldChar w:fldCharType="separate"/>
      </w:r>
      <w:r>
        <w:rPr>
          <w:rFonts w:ascii="黑体" w:hAnsi="黑体" w:eastAsia="黑体" w:cs="黑体"/>
          <w:sz w:val="32"/>
          <w:szCs w:val="32"/>
        </w:rPr>
        <w:t>34</w:t>
      </w:r>
      <w:r>
        <w:rPr>
          <w:rFonts w:ascii="黑体" w:hAnsi="黑体" w:eastAsia="黑体" w:cs="黑体"/>
          <w:sz w:val="32"/>
          <w:szCs w:val="32"/>
        </w:rPr>
        <w:fldChar w:fldCharType="end"/>
      </w:r>
      <w:r>
        <w:rPr>
          <w:rFonts w:ascii="黑体" w:hAnsi="黑体" w:eastAsia="黑体" w:cs="黑体"/>
          <w:color w:val="000000"/>
          <w:sz w:val="32"/>
          <w:szCs w:val="32"/>
        </w:rPr>
        <w:fldChar w:fldCharType="end"/>
      </w:r>
    </w:p>
    <w:p>
      <w:pPr>
        <w:pStyle w:val="12"/>
        <w:tabs>
          <w:tab w:val="right" w:leader="dot" w:pos="8306"/>
        </w:tabs>
        <w:spacing w:line="560" w:lineRule="exact"/>
        <w:ind w:left="31680"/>
        <w:rPr>
          <w:rFonts w:ascii="仿宋_GB2312" w:hAnsi="仿宋_GB2312" w:eastAsia="仿宋_GB2312"/>
          <w:sz w:val="32"/>
          <w:szCs w:val="32"/>
        </w:rPr>
      </w:pPr>
      <w:r>
        <w:fldChar w:fldCharType="begin"/>
      </w:r>
      <w:r>
        <w:instrText xml:space="preserve"> HYPERLINK \l "_Toc22866" </w:instrText>
      </w:r>
      <w:r>
        <w:fldChar w:fldCharType="separate"/>
      </w:r>
      <w:r>
        <w:rPr>
          <w:rFonts w:hint="eastAsia" w:ascii="仿宋_GB2312" w:hAnsi="仿宋_GB2312" w:eastAsia="仿宋_GB2312" w:cs="仿宋_GB2312"/>
          <w:sz w:val="32"/>
          <w:szCs w:val="32"/>
        </w:rPr>
        <w:t>中国共产党执政能力建设云南研究基地</w:t>
      </w:r>
      <w:r>
        <w:rPr>
          <w:rFonts w:ascii="仿宋_GB2312" w:hAnsi="仿宋_GB2312" w:eastAsia="仿宋_GB2312"/>
          <w:sz w:val="32"/>
          <w:szCs w:val="32"/>
        </w:rPr>
        <w:tab/>
      </w:r>
      <w:r>
        <w:rPr>
          <w:rFonts w:ascii="仿宋_GB2312" w:hAnsi="仿宋_GB2312" w:eastAsia="仿宋_GB2312" w:cs="仿宋_GB2312"/>
          <w:sz w:val="32"/>
          <w:szCs w:val="32"/>
        </w:rPr>
        <w:fldChar w:fldCharType="begin"/>
      </w:r>
      <w:r>
        <w:rPr>
          <w:rFonts w:ascii="仿宋_GB2312" w:hAnsi="仿宋_GB2312" w:eastAsia="仿宋_GB2312" w:cs="仿宋_GB2312"/>
          <w:sz w:val="32"/>
          <w:szCs w:val="32"/>
        </w:rPr>
        <w:instrText xml:space="preserve"> PAGEREF _Toc22866 </w:instrText>
      </w:r>
      <w:r>
        <w:rPr>
          <w:rFonts w:ascii="仿宋_GB2312" w:hAnsi="仿宋_GB2312" w:eastAsia="仿宋_GB2312" w:cs="仿宋_GB2312"/>
          <w:sz w:val="32"/>
          <w:szCs w:val="32"/>
        </w:rPr>
        <w:fldChar w:fldCharType="separate"/>
      </w:r>
      <w:r>
        <w:rPr>
          <w:rFonts w:ascii="仿宋_GB2312" w:hAnsi="仿宋_GB2312" w:eastAsia="仿宋_GB2312" w:cs="仿宋_GB2312"/>
          <w:sz w:val="32"/>
          <w:szCs w:val="32"/>
        </w:rPr>
        <w:t>34</w:t>
      </w:r>
      <w:r>
        <w:rPr>
          <w:rFonts w:ascii="仿宋_GB2312" w:hAnsi="仿宋_GB2312" w:eastAsia="仿宋_GB2312" w:cs="仿宋_GB2312"/>
          <w:sz w:val="32"/>
          <w:szCs w:val="32"/>
        </w:rPr>
        <w:fldChar w:fldCharType="end"/>
      </w:r>
      <w:r>
        <w:rPr>
          <w:rFonts w:ascii="仿宋_GB2312" w:hAnsi="仿宋_GB2312" w:eastAsia="仿宋_GB2312" w:cs="仿宋_GB2312"/>
          <w:sz w:val="32"/>
          <w:szCs w:val="32"/>
        </w:rPr>
        <w:fldChar w:fldCharType="end"/>
      </w:r>
    </w:p>
    <w:p>
      <w:pPr>
        <w:pStyle w:val="12"/>
        <w:tabs>
          <w:tab w:val="right" w:leader="dot" w:pos="8306"/>
        </w:tabs>
        <w:spacing w:line="560" w:lineRule="exact"/>
        <w:ind w:left="31680"/>
        <w:rPr>
          <w:rFonts w:ascii="仿宋_GB2312" w:hAnsi="仿宋_GB2312" w:eastAsia="仿宋_GB2312"/>
          <w:sz w:val="32"/>
          <w:szCs w:val="32"/>
        </w:rPr>
      </w:pPr>
      <w:r>
        <w:fldChar w:fldCharType="begin"/>
      </w:r>
      <w:r>
        <w:instrText xml:space="preserve"> HYPERLINK \l "_Toc19516" </w:instrText>
      </w:r>
      <w:r>
        <w:fldChar w:fldCharType="separate"/>
      </w:r>
      <w:r>
        <w:rPr>
          <w:rFonts w:hint="eastAsia" w:ascii="仿宋_GB2312" w:hAnsi="仿宋_GB2312" w:eastAsia="仿宋_GB2312" w:cs="仿宋_GB2312"/>
          <w:sz w:val="32"/>
          <w:szCs w:val="32"/>
        </w:rPr>
        <w:t>云南藏区建设与发展研究基地</w:t>
      </w:r>
      <w:r>
        <w:rPr>
          <w:rFonts w:ascii="仿宋_GB2312" w:hAnsi="仿宋_GB2312" w:eastAsia="仿宋_GB2312"/>
          <w:sz w:val="32"/>
          <w:szCs w:val="32"/>
        </w:rPr>
        <w:tab/>
      </w:r>
      <w:r>
        <w:rPr>
          <w:rFonts w:ascii="仿宋_GB2312" w:hAnsi="仿宋_GB2312" w:eastAsia="仿宋_GB2312" w:cs="仿宋_GB2312"/>
          <w:sz w:val="32"/>
          <w:szCs w:val="32"/>
        </w:rPr>
        <w:fldChar w:fldCharType="begin"/>
      </w:r>
      <w:r>
        <w:rPr>
          <w:rFonts w:ascii="仿宋_GB2312" w:hAnsi="仿宋_GB2312" w:eastAsia="仿宋_GB2312" w:cs="仿宋_GB2312"/>
          <w:sz w:val="32"/>
          <w:szCs w:val="32"/>
        </w:rPr>
        <w:instrText xml:space="preserve"> PAGEREF _Toc19516 </w:instrText>
      </w:r>
      <w:r>
        <w:rPr>
          <w:rFonts w:ascii="仿宋_GB2312" w:hAnsi="仿宋_GB2312" w:eastAsia="仿宋_GB2312" w:cs="仿宋_GB2312"/>
          <w:sz w:val="32"/>
          <w:szCs w:val="32"/>
        </w:rPr>
        <w:fldChar w:fldCharType="separate"/>
      </w:r>
      <w:r>
        <w:rPr>
          <w:rFonts w:ascii="仿宋_GB2312" w:hAnsi="仿宋_GB2312" w:eastAsia="仿宋_GB2312" w:cs="仿宋_GB2312"/>
          <w:sz w:val="32"/>
          <w:szCs w:val="32"/>
        </w:rPr>
        <w:t>34</w:t>
      </w:r>
      <w:r>
        <w:rPr>
          <w:rFonts w:ascii="仿宋_GB2312" w:hAnsi="仿宋_GB2312" w:eastAsia="仿宋_GB2312" w:cs="仿宋_GB2312"/>
          <w:sz w:val="32"/>
          <w:szCs w:val="32"/>
        </w:rPr>
        <w:fldChar w:fldCharType="end"/>
      </w:r>
      <w:r>
        <w:rPr>
          <w:rFonts w:ascii="仿宋_GB2312" w:hAnsi="仿宋_GB2312" w:eastAsia="仿宋_GB2312" w:cs="仿宋_GB2312"/>
          <w:sz w:val="32"/>
          <w:szCs w:val="32"/>
        </w:rPr>
        <w:fldChar w:fldCharType="end"/>
      </w:r>
    </w:p>
    <w:p>
      <w:pPr>
        <w:pStyle w:val="12"/>
        <w:tabs>
          <w:tab w:val="right" w:leader="dot" w:pos="8306"/>
        </w:tabs>
        <w:spacing w:line="560" w:lineRule="exact"/>
        <w:ind w:left="31680"/>
        <w:rPr>
          <w:rFonts w:ascii="仿宋_GB2312" w:hAnsi="仿宋_GB2312" w:eastAsia="仿宋_GB2312"/>
          <w:sz w:val="32"/>
          <w:szCs w:val="32"/>
        </w:rPr>
      </w:pPr>
      <w:r>
        <w:fldChar w:fldCharType="begin"/>
      </w:r>
      <w:r>
        <w:instrText xml:space="preserve"> HYPERLINK \l "_Toc974" </w:instrText>
      </w:r>
      <w:r>
        <w:fldChar w:fldCharType="separate"/>
      </w:r>
      <w:r>
        <w:rPr>
          <w:rFonts w:hint="eastAsia" w:ascii="仿宋_GB2312" w:hAnsi="仿宋_GB2312" w:eastAsia="仿宋_GB2312" w:cs="仿宋_GB2312"/>
          <w:sz w:val="32"/>
          <w:szCs w:val="32"/>
        </w:rPr>
        <w:t>云南民族文化与文化产业发展研究基地</w:t>
      </w:r>
      <w:r>
        <w:rPr>
          <w:rFonts w:ascii="仿宋_GB2312" w:hAnsi="仿宋_GB2312" w:eastAsia="仿宋_GB2312"/>
          <w:sz w:val="32"/>
          <w:szCs w:val="32"/>
        </w:rPr>
        <w:tab/>
      </w:r>
      <w:r>
        <w:rPr>
          <w:rFonts w:ascii="仿宋_GB2312" w:hAnsi="仿宋_GB2312" w:eastAsia="仿宋_GB2312" w:cs="仿宋_GB2312"/>
          <w:sz w:val="32"/>
          <w:szCs w:val="32"/>
        </w:rPr>
        <w:fldChar w:fldCharType="begin"/>
      </w:r>
      <w:r>
        <w:rPr>
          <w:rFonts w:ascii="仿宋_GB2312" w:hAnsi="仿宋_GB2312" w:eastAsia="仿宋_GB2312" w:cs="仿宋_GB2312"/>
          <w:sz w:val="32"/>
          <w:szCs w:val="32"/>
        </w:rPr>
        <w:instrText xml:space="preserve"> PAGEREF _Toc974 </w:instrText>
      </w:r>
      <w:r>
        <w:rPr>
          <w:rFonts w:ascii="仿宋_GB2312" w:hAnsi="仿宋_GB2312" w:eastAsia="仿宋_GB2312" w:cs="仿宋_GB2312"/>
          <w:sz w:val="32"/>
          <w:szCs w:val="32"/>
        </w:rPr>
        <w:fldChar w:fldCharType="separate"/>
      </w:r>
      <w:r>
        <w:rPr>
          <w:rFonts w:ascii="仿宋_GB2312" w:hAnsi="仿宋_GB2312" w:eastAsia="仿宋_GB2312" w:cs="仿宋_GB2312"/>
          <w:sz w:val="32"/>
          <w:szCs w:val="32"/>
        </w:rPr>
        <w:t>35</w:t>
      </w:r>
      <w:r>
        <w:rPr>
          <w:rFonts w:ascii="仿宋_GB2312" w:hAnsi="仿宋_GB2312" w:eastAsia="仿宋_GB2312" w:cs="仿宋_GB2312"/>
          <w:sz w:val="32"/>
          <w:szCs w:val="32"/>
        </w:rPr>
        <w:fldChar w:fldCharType="end"/>
      </w:r>
      <w:r>
        <w:rPr>
          <w:rFonts w:ascii="仿宋_GB2312" w:hAnsi="仿宋_GB2312" w:eastAsia="仿宋_GB2312" w:cs="仿宋_GB2312"/>
          <w:sz w:val="32"/>
          <w:szCs w:val="32"/>
        </w:rPr>
        <w:fldChar w:fldCharType="end"/>
      </w:r>
    </w:p>
    <w:p>
      <w:pPr>
        <w:pStyle w:val="12"/>
        <w:tabs>
          <w:tab w:val="right" w:leader="dot" w:pos="8306"/>
        </w:tabs>
        <w:spacing w:line="560" w:lineRule="exact"/>
        <w:ind w:left="31680"/>
        <w:rPr>
          <w:rFonts w:ascii="仿宋_GB2312" w:hAnsi="仿宋_GB2312" w:eastAsia="仿宋_GB2312"/>
          <w:sz w:val="32"/>
          <w:szCs w:val="32"/>
        </w:rPr>
      </w:pPr>
      <w:r>
        <w:fldChar w:fldCharType="begin"/>
      </w:r>
      <w:r>
        <w:instrText xml:space="preserve"> HYPERLINK \l "_Toc3609" </w:instrText>
      </w:r>
      <w:r>
        <w:fldChar w:fldCharType="separate"/>
      </w:r>
      <w:r>
        <w:rPr>
          <w:rFonts w:hint="eastAsia" w:ascii="仿宋_GB2312" w:hAnsi="仿宋_GB2312" w:eastAsia="仿宋_GB2312" w:cs="仿宋_GB2312"/>
          <w:sz w:val="32"/>
          <w:szCs w:val="32"/>
        </w:rPr>
        <w:t>云南生态建设与可持续发展研究基地</w:t>
      </w:r>
      <w:r>
        <w:rPr>
          <w:rFonts w:ascii="仿宋_GB2312" w:hAnsi="仿宋_GB2312" w:eastAsia="仿宋_GB2312"/>
          <w:sz w:val="32"/>
          <w:szCs w:val="32"/>
        </w:rPr>
        <w:tab/>
      </w:r>
      <w:r>
        <w:rPr>
          <w:rFonts w:ascii="仿宋_GB2312" w:hAnsi="仿宋_GB2312" w:eastAsia="仿宋_GB2312" w:cs="仿宋_GB2312"/>
          <w:sz w:val="32"/>
          <w:szCs w:val="32"/>
        </w:rPr>
        <w:fldChar w:fldCharType="begin"/>
      </w:r>
      <w:r>
        <w:rPr>
          <w:rFonts w:ascii="仿宋_GB2312" w:hAnsi="仿宋_GB2312" w:eastAsia="仿宋_GB2312" w:cs="仿宋_GB2312"/>
          <w:sz w:val="32"/>
          <w:szCs w:val="32"/>
        </w:rPr>
        <w:instrText xml:space="preserve"> PAGEREF _Toc3609 </w:instrText>
      </w:r>
      <w:r>
        <w:rPr>
          <w:rFonts w:ascii="仿宋_GB2312" w:hAnsi="仿宋_GB2312" w:eastAsia="仿宋_GB2312" w:cs="仿宋_GB2312"/>
          <w:sz w:val="32"/>
          <w:szCs w:val="32"/>
        </w:rPr>
        <w:fldChar w:fldCharType="separate"/>
      </w:r>
      <w:r>
        <w:rPr>
          <w:rFonts w:ascii="仿宋_GB2312" w:hAnsi="仿宋_GB2312" w:eastAsia="仿宋_GB2312" w:cs="仿宋_GB2312"/>
          <w:sz w:val="32"/>
          <w:szCs w:val="32"/>
        </w:rPr>
        <w:t>35</w:t>
      </w:r>
      <w:r>
        <w:rPr>
          <w:rFonts w:ascii="仿宋_GB2312" w:hAnsi="仿宋_GB2312" w:eastAsia="仿宋_GB2312" w:cs="仿宋_GB2312"/>
          <w:sz w:val="32"/>
          <w:szCs w:val="32"/>
        </w:rPr>
        <w:fldChar w:fldCharType="end"/>
      </w:r>
      <w:r>
        <w:rPr>
          <w:rFonts w:ascii="仿宋_GB2312" w:hAnsi="仿宋_GB2312" w:eastAsia="仿宋_GB2312" w:cs="仿宋_GB2312"/>
          <w:sz w:val="32"/>
          <w:szCs w:val="32"/>
        </w:rPr>
        <w:fldChar w:fldCharType="end"/>
      </w:r>
    </w:p>
    <w:p>
      <w:pPr>
        <w:pStyle w:val="12"/>
        <w:tabs>
          <w:tab w:val="right" w:leader="dot" w:pos="8306"/>
        </w:tabs>
        <w:spacing w:line="560" w:lineRule="exact"/>
        <w:ind w:left="31680"/>
        <w:rPr>
          <w:rFonts w:ascii="仿宋_GB2312" w:hAnsi="仿宋_GB2312" w:eastAsia="仿宋_GB2312"/>
          <w:sz w:val="32"/>
          <w:szCs w:val="32"/>
        </w:rPr>
      </w:pPr>
      <w:r>
        <w:fldChar w:fldCharType="begin"/>
      </w:r>
      <w:r>
        <w:instrText xml:space="preserve"> HYPERLINK \l "_Toc30309" </w:instrText>
      </w:r>
      <w:r>
        <w:fldChar w:fldCharType="separate"/>
      </w:r>
      <w:r>
        <w:rPr>
          <w:rFonts w:hint="eastAsia" w:ascii="仿宋_GB2312" w:hAnsi="仿宋_GB2312" w:eastAsia="仿宋_GB2312" w:cs="仿宋_GB2312"/>
          <w:sz w:val="32"/>
          <w:szCs w:val="32"/>
        </w:rPr>
        <w:t>云南滇学研究基地</w:t>
      </w:r>
      <w:r>
        <w:rPr>
          <w:rFonts w:ascii="仿宋_GB2312" w:hAnsi="仿宋_GB2312" w:eastAsia="仿宋_GB2312"/>
          <w:sz w:val="32"/>
          <w:szCs w:val="32"/>
        </w:rPr>
        <w:tab/>
      </w:r>
      <w:r>
        <w:rPr>
          <w:rFonts w:ascii="仿宋_GB2312" w:hAnsi="仿宋_GB2312" w:eastAsia="仿宋_GB2312" w:cs="仿宋_GB2312"/>
          <w:sz w:val="32"/>
          <w:szCs w:val="32"/>
        </w:rPr>
        <w:fldChar w:fldCharType="begin"/>
      </w:r>
      <w:r>
        <w:rPr>
          <w:rFonts w:ascii="仿宋_GB2312" w:hAnsi="仿宋_GB2312" w:eastAsia="仿宋_GB2312" w:cs="仿宋_GB2312"/>
          <w:sz w:val="32"/>
          <w:szCs w:val="32"/>
        </w:rPr>
        <w:instrText xml:space="preserve"> PAGEREF _Toc30309 </w:instrText>
      </w:r>
      <w:r>
        <w:rPr>
          <w:rFonts w:ascii="仿宋_GB2312" w:hAnsi="仿宋_GB2312" w:eastAsia="仿宋_GB2312" w:cs="仿宋_GB2312"/>
          <w:sz w:val="32"/>
          <w:szCs w:val="32"/>
        </w:rPr>
        <w:fldChar w:fldCharType="separate"/>
      </w:r>
      <w:r>
        <w:rPr>
          <w:rFonts w:ascii="仿宋_GB2312" w:hAnsi="仿宋_GB2312" w:eastAsia="仿宋_GB2312" w:cs="仿宋_GB2312"/>
          <w:sz w:val="32"/>
          <w:szCs w:val="32"/>
        </w:rPr>
        <w:t>35</w:t>
      </w:r>
      <w:r>
        <w:rPr>
          <w:rFonts w:ascii="仿宋_GB2312" w:hAnsi="仿宋_GB2312" w:eastAsia="仿宋_GB2312" w:cs="仿宋_GB2312"/>
          <w:sz w:val="32"/>
          <w:szCs w:val="32"/>
        </w:rPr>
        <w:fldChar w:fldCharType="end"/>
      </w:r>
      <w:r>
        <w:rPr>
          <w:rFonts w:ascii="仿宋_GB2312" w:hAnsi="仿宋_GB2312" w:eastAsia="仿宋_GB2312" w:cs="仿宋_GB2312"/>
          <w:sz w:val="32"/>
          <w:szCs w:val="32"/>
        </w:rPr>
        <w:fldChar w:fldCharType="end"/>
      </w:r>
    </w:p>
    <w:p>
      <w:pPr>
        <w:pStyle w:val="12"/>
        <w:tabs>
          <w:tab w:val="right" w:leader="dot" w:pos="8306"/>
        </w:tabs>
        <w:spacing w:line="560" w:lineRule="exact"/>
        <w:ind w:left="31680"/>
        <w:rPr>
          <w:rFonts w:ascii="仿宋_GB2312" w:hAnsi="仿宋_GB2312" w:eastAsia="仿宋_GB2312"/>
          <w:sz w:val="32"/>
          <w:szCs w:val="32"/>
        </w:rPr>
      </w:pPr>
      <w:r>
        <w:fldChar w:fldCharType="begin"/>
      </w:r>
      <w:r>
        <w:instrText xml:space="preserve"> HYPERLINK \l "_Toc6505" </w:instrText>
      </w:r>
      <w:r>
        <w:fldChar w:fldCharType="separate"/>
      </w:r>
      <w:r>
        <w:rPr>
          <w:rFonts w:hint="eastAsia" w:ascii="仿宋_GB2312" w:hAnsi="仿宋_GB2312" w:eastAsia="仿宋_GB2312" w:cs="仿宋_GB2312"/>
          <w:sz w:val="32"/>
          <w:szCs w:val="32"/>
        </w:rPr>
        <w:t>云南周边安全与区域合作研究基地</w:t>
      </w:r>
      <w:r>
        <w:rPr>
          <w:rFonts w:ascii="仿宋_GB2312" w:hAnsi="仿宋_GB2312" w:eastAsia="仿宋_GB2312"/>
          <w:sz w:val="32"/>
          <w:szCs w:val="32"/>
        </w:rPr>
        <w:tab/>
      </w:r>
      <w:r>
        <w:rPr>
          <w:rFonts w:ascii="仿宋_GB2312" w:hAnsi="仿宋_GB2312" w:eastAsia="仿宋_GB2312" w:cs="仿宋_GB2312"/>
          <w:sz w:val="32"/>
          <w:szCs w:val="32"/>
        </w:rPr>
        <w:fldChar w:fldCharType="begin"/>
      </w:r>
      <w:r>
        <w:rPr>
          <w:rFonts w:ascii="仿宋_GB2312" w:hAnsi="仿宋_GB2312" w:eastAsia="仿宋_GB2312" w:cs="仿宋_GB2312"/>
          <w:sz w:val="32"/>
          <w:szCs w:val="32"/>
        </w:rPr>
        <w:instrText xml:space="preserve"> PAGEREF _Toc6505 </w:instrText>
      </w:r>
      <w:r>
        <w:rPr>
          <w:rFonts w:ascii="仿宋_GB2312" w:hAnsi="仿宋_GB2312" w:eastAsia="仿宋_GB2312" w:cs="仿宋_GB2312"/>
          <w:sz w:val="32"/>
          <w:szCs w:val="32"/>
        </w:rPr>
        <w:fldChar w:fldCharType="separate"/>
      </w:r>
      <w:r>
        <w:rPr>
          <w:rFonts w:ascii="仿宋_GB2312" w:hAnsi="仿宋_GB2312" w:eastAsia="仿宋_GB2312" w:cs="仿宋_GB2312"/>
          <w:sz w:val="32"/>
          <w:szCs w:val="32"/>
        </w:rPr>
        <w:t>35</w:t>
      </w:r>
      <w:r>
        <w:rPr>
          <w:rFonts w:ascii="仿宋_GB2312" w:hAnsi="仿宋_GB2312" w:eastAsia="仿宋_GB2312" w:cs="仿宋_GB2312"/>
          <w:sz w:val="32"/>
          <w:szCs w:val="32"/>
        </w:rPr>
        <w:fldChar w:fldCharType="end"/>
      </w:r>
      <w:r>
        <w:rPr>
          <w:rFonts w:ascii="仿宋_GB2312" w:hAnsi="仿宋_GB2312" w:eastAsia="仿宋_GB2312" w:cs="仿宋_GB2312"/>
          <w:sz w:val="32"/>
          <w:szCs w:val="32"/>
        </w:rPr>
        <w:fldChar w:fldCharType="end"/>
      </w:r>
    </w:p>
    <w:p>
      <w:pPr>
        <w:pStyle w:val="12"/>
        <w:tabs>
          <w:tab w:val="right" w:leader="dot" w:pos="8306"/>
        </w:tabs>
        <w:spacing w:line="560" w:lineRule="exact"/>
        <w:ind w:left="31680"/>
        <w:rPr>
          <w:rFonts w:ascii="仿宋_GB2312" w:hAnsi="仿宋_GB2312" w:eastAsia="仿宋_GB2312"/>
          <w:sz w:val="32"/>
          <w:szCs w:val="32"/>
        </w:rPr>
      </w:pPr>
      <w:r>
        <w:fldChar w:fldCharType="begin"/>
      </w:r>
      <w:r>
        <w:instrText xml:space="preserve"> HYPERLINK \l "_Toc2134" </w:instrText>
      </w:r>
      <w:r>
        <w:fldChar w:fldCharType="separate"/>
      </w:r>
      <w:r>
        <w:rPr>
          <w:rFonts w:hint="eastAsia" w:ascii="仿宋_GB2312" w:hAnsi="仿宋_GB2312" w:eastAsia="仿宋_GB2312" w:cs="仿宋_GB2312"/>
          <w:sz w:val="32"/>
          <w:szCs w:val="32"/>
        </w:rPr>
        <w:t>云南现代管理与新型工业化研究基地</w:t>
      </w:r>
      <w:r>
        <w:rPr>
          <w:rFonts w:ascii="仿宋_GB2312" w:hAnsi="仿宋_GB2312" w:eastAsia="仿宋_GB2312"/>
          <w:sz w:val="32"/>
          <w:szCs w:val="32"/>
        </w:rPr>
        <w:tab/>
      </w:r>
      <w:r>
        <w:rPr>
          <w:rFonts w:ascii="仿宋_GB2312" w:hAnsi="仿宋_GB2312" w:eastAsia="仿宋_GB2312" w:cs="仿宋_GB2312"/>
          <w:sz w:val="32"/>
          <w:szCs w:val="32"/>
        </w:rPr>
        <w:fldChar w:fldCharType="begin"/>
      </w:r>
      <w:r>
        <w:rPr>
          <w:rFonts w:ascii="仿宋_GB2312" w:hAnsi="仿宋_GB2312" w:eastAsia="仿宋_GB2312" w:cs="仿宋_GB2312"/>
          <w:sz w:val="32"/>
          <w:szCs w:val="32"/>
        </w:rPr>
        <w:instrText xml:space="preserve"> PAGEREF _Toc2134 </w:instrText>
      </w:r>
      <w:r>
        <w:rPr>
          <w:rFonts w:ascii="仿宋_GB2312" w:hAnsi="仿宋_GB2312" w:eastAsia="仿宋_GB2312" w:cs="仿宋_GB2312"/>
          <w:sz w:val="32"/>
          <w:szCs w:val="32"/>
        </w:rPr>
        <w:fldChar w:fldCharType="separate"/>
      </w:r>
      <w:r>
        <w:rPr>
          <w:rFonts w:ascii="仿宋_GB2312" w:hAnsi="仿宋_GB2312" w:eastAsia="仿宋_GB2312" w:cs="仿宋_GB2312"/>
          <w:sz w:val="32"/>
          <w:szCs w:val="32"/>
        </w:rPr>
        <w:t>35</w:t>
      </w:r>
      <w:r>
        <w:rPr>
          <w:rFonts w:ascii="仿宋_GB2312" w:hAnsi="仿宋_GB2312" w:eastAsia="仿宋_GB2312" w:cs="仿宋_GB2312"/>
          <w:sz w:val="32"/>
          <w:szCs w:val="32"/>
        </w:rPr>
        <w:fldChar w:fldCharType="end"/>
      </w:r>
      <w:r>
        <w:rPr>
          <w:rFonts w:ascii="仿宋_GB2312" w:hAnsi="仿宋_GB2312" w:eastAsia="仿宋_GB2312" w:cs="仿宋_GB2312"/>
          <w:sz w:val="32"/>
          <w:szCs w:val="32"/>
        </w:rPr>
        <w:fldChar w:fldCharType="end"/>
      </w:r>
    </w:p>
    <w:p>
      <w:pPr>
        <w:pStyle w:val="12"/>
        <w:tabs>
          <w:tab w:val="right" w:leader="dot" w:pos="8306"/>
        </w:tabs>
        <w:spacing w:line="560" w:lineRule="exact"/>
        <w:ind w:left="31680"/>
        <w:rPr>
          <w:rFonts w:ascii="仿宋_GB2312" w:hAnsi="仿宋_GB2312" w:eastAsia="仿宋_GB2312"/>
          <w:sz w:val="32"/>
          <w:szCs w:val="32"/>
        </w:rPr>
      </w:pPr>
      <w:r>
        <w:fldChar w:fldCharType="begin"/>
      </w:r>
      <w:r>
        <w:instrText xml:space="preserve"> HYPERLINK \l "_Toc12431" </w:instrText>
      </w:r>
      <w:r>
        <w:fldChar w:fldCharType="separate"/>
      </w:r>
      <w:r>
        <w:rPr>
          <w:rFonts w:hint="eastAsia" w:ascii="仿宋_GB2312" w:hAnsi="仿宋_GB2312" w:eastAsia="仿宋_GB2312" w:cs="仿宋_GB2312"/>
          <w:sz w:val="32"/>
          <w:szCs w:val="32"/>
        </w:rPr>
        <w:t>云南教育发展与西南联大研究基地</w:t>
      </w:r>
      <w:r>
        <w:rPr>
          <w:rFonts w:ascii="仿宋_GB2312" w:hAnsi="仿宋_GB2312" w:eastAsia="仿宋_GB2312"/>
          <w:sz w:val="32"/>
          <w:szCs w:val="32"/>
        </w:rPr>
        <w:tab/>
      </w:r>
      <w:r>
        <w:rPr>
          <w:rFonts w:ascii="仿宋_GB2312" w:hAnsi="仿宋_GB2312" w:eastAsia="仿宋_GB2312" w:cs="仿宋_GB2312"/>
          <w:sz w:val="32"/>
          <w:szCs w:val="32"/>
        </w:rPr>
        <w:fldChar w:fldCharType="begin"/>
      </w:r>
      <w:r>
        <w:rPr>
          <w:rFonts w:ascii="仿宋_GB2312" w:hAnsi="仿宋_GB2312" w:eastAsia="仿宋_GB2312" w:cs="仿宋_GB2312"/>
          <w:sz w:val="32"/>
          <w:szCs w:val="32"/>
        </w:rPr>
        <w:instrText xml:space="preserve"> PAGEREF _Toc12431 </w:instrText>
      </w:r>
      <w:r>
        <w:rPr>
          <w:rFonts w:ascii="仿宋_GB2312" w:hAnsi="仿宋_GB2312" w:eastAsia="仿宋_GB2312" w:cs="仿宋_GB2312"/>
          <w:sz w:val="32"/>
          <w:szCs w:val="32"/>
        </w:rPr>
        <w:fldChar w:fldCharType="separate"/>
      </w:r>
      <w:r>
        <w:rPr>
          <w:rFonts w:ascii="仿宋_GB2312" w:hAnsi="仿宋_GB2312" w:eastAsia="仿宋_GB2312" w:cs="仿宋_GB2312"/>
          <w:sz w:val="32"/>
          <w:szCs w:val="32"/>
        </w:rPr>
        <w:t>36</w:t>
      </w:r>
      <w:r>
        <w:rPr>
          <w:rFonts w:ascii="仿宋_GB2312" w:hAnsi="仿宋_GB2312" w:eastAsia="仿宋_GB2312" w:cs="仿宋_GB2312"/>
          <w:sz w:val="32"/>
          <w:szCs w:val="32"/>
        </w:rPr>
        <w:fldChar w:fldCharType="end"/>
      </w:r>
      <w:r>
        <w:rPr>
          <w:rFonts w:ascii="仿宋_GB2312" w:hAnsi="仿宋_GB2312" w:eastAsia="仿宋_GB2312" w:cs="仿宋_GB2312"/>
          <w:sz w:val="32"/>
          <w:szCs w:val="32"/>
        </w:rPr>
        <w:fldChar w:fldCharType="end"/>
      </w:r>
    </w:p>
    <w:p>
      <w:pPr>
        <w:pStyle w:val="12"/>
        <w:tabs>
          <w:tab w:val="right" w:leader="dot" w:pos="8306"/>
        </w:tabs>
        <w:spacing w:line="560" w:lineRule="exact"/>
        <w:ind w:left="31680"/>
        <w:rPr>
          <w:rFonts w:ascii="仿宋_GB2312" w:hAnsi="仿宋_GB2312" w:eastAsia="仿宋_GB2312"/>
          <w:sz w:val="32"/>
          <w:szCs w:val="32"/>
        </w:rPr>
      </w:pPr>
      <w:r>
        <w:fldChar w:fldCharType="begin"/>
      </w:r>
      <w:r>
        <w:instrText xml:space="preserve"> HYPERLINK \l "_Toc8724" </w:instrText>
      </w:r>
      <w:r>
        <w:fldChar w:fldCharType="separate"/>
      </w:r>
      <w:r>
        <w:rPr>
          <w:rFonts w:hint="eastAsia" w:ascii="仿宋_GB2312" w:hAnsi="仿宋_GB2312" w:eastAsia="仿宋_GB2312" w:cs="仿宋_GB2312"/>
          <w:sz w:val="32"/>
          <w:szCs w:val="32"/>
        </w:rPr>
        <w:t>云南人力资源开发与管理研究基地</w:t>
      </w:r>
      <w:r>
        <w:rPr>
          <w:rFonts w:ascii="仿宋_GB2312" w:hAnsi="仿宋_GB2312" w:eastAsia="仿宋_GB2312"/>
          <w:sz w:val="32"/>
          <w:szCs w:val="32"/>
        </w:rPr>
        <w:tab/>
      </w:r>
      <w:r>
        <w:rPr>
          <w:rFonts w:ascii="仿宋_GB2312" w:hAnsi="仿宋_GB2312" w:eastAsia="仿宋_GB2312" w:cs="仿宋_GB2312"/>
          <w:sz w:val="32"/>
          <w:szCs w:val="32"/>
        </w:rPr>
        <w:fldChar w:fldCharType="begin"/>
      </w:r>
      <w:r>
        <w:rPr>
          <w:rFonts w:ascii="仿宋_GB2312" w:hAnsi="仿宋_GB2312" w:eastAsia="仿宋_GB2312" w:cs="仿宋_GB2312"/>
          <w:sz w:val="32"/>
          <w:szCs w:val="32"/>
        </w:rPr>
        <w:instrText xml:space="preserve"> PAGEREF _Toc8724 </w:instrText>
      </w:r>
      <w:r>
        <w:rPr>
          <w:rFonts w:ascii="仿宋_GB2312" w:hAnsi="仿宋_GB2312" w:eastAsia="仿宋_GB2312" w:cs="仿宋_GB2312"/>
          <w:sz w:val="32"/>
          <w:szCs w:val="32"/>
        </w:rPr>
        <w:fldChar w:fldCharType="separate"/>
      </w:r>
      <w:r>
        <w:rPr>
          <w:rFonts w:ascii="仿宋_GB2312" w:hAnsi="仿宋_GB2312" w:eastAsia="仿宋_GB2312" w:cs="仿宋_GB2312"/>
          <w:sz w:val="32"/>
          <w:szCs w:val="32"/>
        </w:rPr>
        <w:t>36</w:t>
      </w:r>
      <w:r>
        <w:rPr>
          <w:rFonts w:ascii="仿宋_GB2312" w:hAnsi="仿宋_GB2312" w:eastAsia="仿宋_GB2312" w:cs="仿宋_GB2312"/>
          <w:sz w:val="32"/>
          <w:szCs w:val="32"/>
        </w:rPr>
        <w:fldChar w:fldCharType="end"/>
      </w:r>
      <w:r>
        <w:rPr>
          <w:rFonts w:ascii="仿宋_GB2312" w:hAnsi="仿宋_GB2312" w:eastAsia="仿宋_GB2312" w:cs="仿宋_GB2312"/>
          <w:sz w:val="32"/>
          <w:szCs w:val="32"/>
        </w:rPr>
        <w:fldChar w:fldCharType="end"/>
      </w:r>
    </w:p>
    <w:p>
      <w:pPr>
        <w:pStyle w:val="12"/>
        <w:tabs>
          <w:tab w:val="right" w:leader="dot" w:pos="8306"/>
        </w:tabs>
        <w:spacing w:line="560" w:lineRule="exact"/>
        <w:ind w:left="31680"/>
        <w:rPr>
          <w:rFonts w:ascii="仿宋_GB2312" w:hAnsi="仿宋_GB2312" w:eastAsia="仿宋_GB2312"/>
          <w:sz w:val="32"/>
          <w:szCs w:val="32"/>
        </w:rPr>
      </w:pPr>
      <w:r>
        <w:fldChar w:fldCharType="begin"/>
      </w:r>
      <w:r>
        <w:instrText xml:space="preserve"> HYPERLINK \l "_Toc29547" </w:instrText>
      </w:r>
      <w:r>
        <w:fldChar w:fldCharType="separate"/>
      </w:r>
      <w:r>
        <w:rPr>
          <w:rFonts w:hint="eastAsia" w:ascii="仿宋_GB2312" w:hAnsi="仿宋_GB2312" w:eastAsia="仿宋_GB2312" w:cs="仿宋_GB2312"/>
          <w:sz w:val="32"/>
          <w:szCs w:val="32"/>
        </w:rPr>
        <w:t>云南旅游产业发展研究基地</w:t>
      </w:r>
      <w:r>
        <w:rPr>
          <w:rFonts w:ascii="仿宋_GB2312" w:hAnsi="仿宋_GB2312" w:eastAsia="仿宋_GB2312"/>
          <w:sz w:val="32"/>
          <w:szCs w:val="32"/>
        </w:rPr>
        <w:tab/>
      </w:r>
      <w:r>
        <w:rPr>
          <w:rFonts w:ascii="仿宋_GB2312" w:hAnsi="仿宋_GB2312" w:eastAsia="仿宋_GB2312" w:cs="仿宋_GB2312"/>
          <w:sz w:val="32"/>
          <w:szCs w:val="32"/>
        </w:rPr>
        <w:fldChar w:fldCharType="begin"/>
      </w:r>
      <w:r>
        <w:rPr>
          <w:rFonts w:ascii="仿宋_GB2312" w:hAnsi="仿宋_GB2312" w:eastAsia="仿宋_GB2312" w:cs="仿宋_GB2312"/>
          <w:sz w:val="32"/>
          <w:szCs w:val="32"/>
        </w:rPr>
        <w:instrText xml:space="preserve"> PAGEREF _Toc29547 </w:instrText>
      </w:r>
      <w:r>
        <w:rPr>
          <w:rFonts w:ascii="仿宋_GB2312" w:hAnsi="仿宋_GB2312" w:eastAsia="仿宋_GB2312" w:cs="仿宋_GB2312"/>
          <w:sz w:val="32"/>
          <w:szCs w:val="32"/>
        </w:rPr>
        <w:fldChar w:fldCharType="separate"/>
      </w:r>
      <w:r>
        <w:rPr>
          <w:rFonts w:ascii="仿宋_GB2312" w:hAnsi="仿宋_GB2312" w:eastAsia="仿宋_GB2312" w:cs="仿宋_GB2312"/>
          <w:sz w:val="32"/>
          <w:szCs w:val="32"/>
        </w:rPr>
        <w:t>36</w:t>
      </w:r>
      <w:r>
        <w:rPr>
          <w:rFonts w:ascii="仿宋_GB2312" w:hAnsi="仿宋_GB2312" w:eastAsia="仿宋_GB2312" w:cs="仿宋_GB2312"/>
          <w:sz w:val="32"/>
          <w:szCs w:val="32"/>
        </w:rPr>
        <w:fldChar w:fldCharType="end"/>
      </w:r>
      <w:r>
        <w:rPr>
          <w:rFonts w:ascii="仿宋_GB2312" w:hAnsi="仿宋_GB2312" w:eastAsia="仿宋_GB2312" w:cs="仿宋_GB2312"/>
          <w:sz w:val="32"/>
          <w:szCs w:val="32"/>
        </w:rPr>
        <w:fldChar w:fldCharType="end"/>
      </w:r>
    </w:p>
    <w:p>
      <w:pPr>
        <w:pStyle w:val="12"/>
        <w:tabs>
          <w:tab w:val="right" w:leader="dot" w:pos="8306"/>
        </w:tabs>
        <w:spacing w:line="560" w:lineRule="exact"/>
        <w:ind w:left="31680"/>
        <w:rPr>
          <w:rFonts w:ascii="仿宋_GB2312" w:hAnsi="仿宋_GB2312" w:eastAsia="仿宋_GB2312"/>
          <w:sz w:val="32"/>
          <w:szCs w:val="32"/>
        </w:rPr>
      </w:pPr>
      <w:r>
        <w:fldChar w:fldCharType="begin"/>
      </w:r>
      <w:r>
        <w:instrText xml:space="preserve"> HYPERLINK \l "_Toc8294" </w:instrText>
      </w:r>
      <w:r>
        <w:fldChar w:fldCharType="separate"/>
      </w:r>
      <w:r>
        <w:rPr>
          <w:rFonts w:hint="eastAsia" w:ascii="仿宋_GB2312" w:hAnsi="仿宋_GB2312" w:eastAsia="仿宋_GB2312" w:cs="仿宋_GB2312"/>
          <w:sz w:val="32"/>
          <w:szCs w:val="32"/>
        </w:rPr>
        <w:t>云南医疗改革与健康社会科学研究基地</w:t>
      </w:r>
      <w:r>
        <w:rPr>
          <w:rFonts w:ascii="仿宋_GB2312" w:hAnsi="仿宋_GB2312" w:eastAsia="仿宋_GB2312"/>
          <w:sz w:val="32"/>
          <w:szCs w:val="32"/>
        </w:rPr>
        <w:tab/>
      </w:r>
      <w:r>
        <w:rPr>
          <w:rFonts w:ascii="仿宋_GB2312" w:hAnsi="仿宋_GB2312" w:eastAsia="仿宋_GB2312" w:cs="仿宋_GB2312"/>
          <w:sz w:val="32"/>
          <w:szCs w:val="32"/>
        </w:rPr>
        <w:fldChar w:fldCharType="begin"/>
      </w:r>
      <w:r>
        <w:rPr>
          <w:rFonts w:ascii="仿宋_GB2312" w:hAnsi="仿宋_GB2312" w:eastAsia="仿宋_GB2312" w:cs="仿宋_GB2312"/>
          <w:sz w:val="32"/>
          <w:szCs w:val="32"/>
        </w:rPr>
        <w:instrText xml:space="preserve"> PAGEREF _Toc8294 </w:instrText>
      </w:r>
      <w:r>
        <w:rPr>
          <w:rFonts w:ascii="仿宋_GB2312" w:hAnsi="仿宋_GB2312" w:eastAsia="仿宋_GB2312" w:cs="仿宋_GB2312"/>
          <w:sz w:val="32"/>
          <w:szCs w:val="32"/>
        </w:rPr>
        <w:fldChar w:fldCharType="separate"/>
      </w:r>
      <w:r>
        <w:rPr>
          <w:rFonts w:ascii="仿宋_GB2312" w:hAnsi="仿宋_GB2312" w:eastAsia="仿宋_GB2312" w:cs="仿宋_GB2312"/>
          <w:sz w:val="32"/>
          <w:szCs w:val="32"/>
        </w:rPr>
        <w:t>36</w:t>
      </w:r>
      <w:r>
        <w:rPr>
          <w:rFonts w:ascii="仿宋_GB2312" w:hAnsi="仿宋_GB2312" w:eastAsia="仿宋_GB2312" w:cs="仿宋_GB2312"/>
          <w:sz w:val="32"/>
          <w:szCs w:val="32"/>
        </w:rPr>
        <w:fldChar w:fldCharType="end"/>
      </w:r>
      <w:r>
        <w:rPr>
          <w:rFonts w:ascii="仿宋_GB2312" w:hAnsi="仿宋_GB2312" w:eastAsia="仿宋_GB2312" w:cs="仿宋_GB2312"/>
          <w:sz w:val="32"/>
          <w:szCs w:val="32"/>
        </w:rPr>
        <w:fldChar w:fldCharType="end"/>
      </w:r>
    </w:p>
    <w:p>
      <w:pPr>
        <w:pStyle w:val="12"/>
        <w:tabs>
          <w:tab w:val="right" w:leader="dot" w:pos="8306"/>
        </w:tabs>
        <w:spacing w:line="560" w:lineRule="exact"/>
        <w:ind w:left="31680"/>
        <w:rPr>
          <w:rFonts w:ascii="仿宋_GB2312" w:hAnsi="仿宋_GB2312" w:eastAsia="仿宋_GB2312"/>
          <w:sz w:val="32"/>
          <w:szCs w:val="32"/>
        </w:rPr>
      </w:pPr>
      <w:r>
        <w:fldChar w:fldCharType="begin"/>
      </w:r>
      <w:r>
        <w:instrText xml:space="preserve"> HYPERLINK \l "_Toc15970" </w:instrText>
      </w:r>
      <w:r>
        <w:fldChar w:fldCharType="separate"/>
      </w:r>
      <w:r>
        <w:rPr>
          <w:rFonts w:hint="eastAsia" w:ascii="仿宋_GB2312" w:hAnsi="仿宋_GB2312" w:eastAsia="仿宋_GB2312" w:cs="仿宋_GB2312"/>
          <w:sz w:val="32"/>
          <w:szCs w:val="32"/>
        </w:rPr>
        <w:t>云南“三农”问题与新农村建设研究基地</w:t>
      </w:r>
      <w:r>
        <w:rPr>
          <w:rFonts w:ascii="仿宋_GB2312" w:hAnsi="仿宋_GB2312" w:eastAsia="仿宋_GB2312"/>
          <w:sz w:val="32"/>
          <w:szCs w:val="32"/>
        </w:rPr>
        <w:tab/>
      </w:r>
      <w:r>
        <w:rPr>
          <w:rFonts w:ascii="仿宋_GB2312" w:hAnsi="仿宋_GB2312" w:eastAsia="仿宋_GB2312" w:cs="仿宋_GB2312"/>
          <w:sz w:val="32"/>
          <w:szCs w:val="32"/>
        </w:rPr>
        <w:fldChar w:fldCharType="begin"/>
      </w:r>
      <w:r>
        <w:rPr>
          <w:rFonts w:ascii="仿宋_GB2312" w:hAnsi="仿宋_GB2312" w:eastAsia="仿宋_GB2312" w:cs="仿宋_GB2312"/>
          <w:sz w:val="32"/>
          <w:szCs w:val="32"/>
        </w:rPr>
        <w:instrText xml:space="preserve"> PAGEREF _Toc15970 </w:instrText>
      </w:r>
      <w:r>
        <w:rPr>
          <w:rFonts w:ascii="仿宋_GB2312" w:hAnsi="仿宋_GB2312" w:eastAsia="仿宋_GB2312" w:cs="仿宋_GB2312"/>
          <w:sz w:val="32"/>
          <w:szCs w:val="32"/>
        </w:rPr>
        <w:fldChar w:fldCharType="separate"/>
      </w:r>
      <w:r>
        <w:rPr>
          <w:rFonts w:ascii="仿宋_GB2312" w:hAnsi="仿宋_GB2312" w:eastAsia="仿宋_GB2312" w:cs="仿宋_GB2312"/>
          <w:sz w:val="32"/>
          <w:szCs w:val="32"/>
        </w:rPr>
        <w:t>36</w:t>
      </w:r>
      <w:r>
        <w:rPr>
          <w:rFonts w:ascii="仿宋_GB2312" w:hAnsi="仿宋_GB2312" w:eastAsia="仿宋_GB2312" w:cs="仿宋_GB2312"/>
          <w:sz w:val="32"/>
          <w:szCs w:val="32"/>
        </w:rPr>
        <w:fldChar w:fldCharType="end"/>
      </w:r>
      <w:r>
        <w:rPr>
          <w:rFonts w:ascii="仿宋_GB2312" w:hAnsi="仿宋_GB2312" w:eastAsia="仿宋_GB2312" w:cs="仿宋_GB2312"/>
          <w:sz w:val="32"/>
          <w:szCs w:val="32"/>
        </w:rPr>
        <w:fldChar w:fldCharType="end"/>
      </w:r>
    </w:p>
    <w:p>
      <w:pPr>
        <w:pStyle w:val="12"/>
        <w:tabs>
          <w:tab w:val="right" w:leader="dot" w:pos="8306"/>
        </w:tabs>
        <w:spacing w:line="560" w:lineRule="exact"/>
        <w:ind w:left="31680"/>
        <w:rPr>
          <w:rFonts w:ascii="仿宋_GB2312" w:hAnsi="仿宋_GB2312" w:eastAsia="仿宋_GB2312"/>
          <w:sz w:val="32"/>
          <w:szCs w:val="32"/>
        </w:rPr>
      </w:pPr>
      <w:r>
        <w:fldChar w:fldCharType="begin"/>
      </w:r>
      <w:r>
        <w:instrText xml:space="preserve"> HYPERLINK \l "_Toc7641" </w:instrText>
      </w:r>
      <w:r>
        <w:fldChar w:fldCharType="separate"/>
      </w:r>
      <w:r>
        <w:rPr>
          <w:rFonts w:hint="eastAsia" w:ascii="仿宋_GB2312" w:hAnsi="仿宋_GB2312" w:eastAsia="仿宋_GB2312" w:cs="仿宋_GB2312"/>
          <w:sz w:val="32"/>
          <w:szCs w:val="32"/>
        </w:rPr>
        <w:t>云南民族医药保护与产业发展研究基地</w:t>
      </w:r>
      <w:r>
        <w:rPr>
          <w:rFonts w:ascii="仿宋_GB2312" w:hAnsi="仿宋_GB2312" w:eastAsia="仿宋_GB2312"/>
          <w:sz w:val="32"/>
          <w:szCs w:val="32"/>
        </w:rPr>
        <w:tab/>
      </w:r>
      <w:r>
        <w:rPr>
          <w:rFonts w:ascii="仿宋_GB2312" w:hAnsi="仿宋_GB2312" w:eastAsia="仿宋_GB2312" w:cs="仿宋_GB2312"/>
          <w:sz w:val="32"/>
          <w:szCs w:val="32"/>
        </w:rPr>
        <w:fldChar w:fldCharType="begin"/>
      </w:r>
      <w:r>
        <w:rPr>
          <w:rFonts w:ascii="仿宋_GB2312" w:hAnsi="仿宋_GB2312" w:eastAsia="仿宋_GB2312" w:cs="仿宋_GB2312"/>
          <w:sz w:val="32"/>
          <w:szCs w:val="32"/>
        </w:rPr>
        <w:instrText xml:space="preserve"> PAGEREF _Toc7641 </w:instrText>
      </w:r>
      <w:r>
        <w:rPr>
          <w:rFonts w:ascii="仿宋_GB2312" w:hAnsi="仿宋_GB2312" w:eastAsia="仿宋_GB2312" w:cs="仿宋_GB2312"/>
          <w:sz w:val="32"/>
          <w:szCs w:val="32"/>
        </w:rPr>
        <w:fldChar w:fldCharType="separate"/>
      </w:r>
      <w:r>
        <w:rPr>
          <w:rFonts w:ascii="仿宋_GB2312" w:hAnsi="仿宋_GB2312" w:eastAsia="仿宋_GB2312" w:cs="仿宋_GB2312"/>
          <w:sz w:val="32"/>
          <w:szCs w:val="32"/>
        </w:rPr>
        <w:t>37</w:t>
      </w:r>
      <w:r>
        <w:rPr>
          <w:rFonts w:ascii="仿宋_GB2312" w:hAnsi="仿宋_GB2312" w:eastAsia="仿宋_GB2312" w:cs="仿宋_GB2312"/>
          <w:sz w:val="32"/>
          <w:szCs w:val="32"/>
        </w:rPr>
        <w:fldChar w:fldCharType="end"/>
      </w:r>
      <w:r>
        <w:rPr>
          <w:rFonts w:ascii="仿宋_GB2312" w:hAnsi="仿宋_GB2312" w:eastAsia="仿宋_GB2312" w:cs="仿宋_GB2312"/>
          <w:sz w:val="32"/>
          <w:szCs w:val="32"/>
        </w:rPr>
        <w:fldChar w:fldCharType="end"/>
      </w:r>
    </w:p>
    <w:p>
      <w:pPr>
        <w:pStyle w:val="12"/>
        <w:tabs>
          <w:tab w:val="right" w:leader="dot" w:pos="8306"/>
        </w:tabs>
        <w:spacing w:line="560" w:lineRule="exact"/>
        <w:ind w:left="31680"/>
        <w:rPr>
          <w:rFonts w:ascii="仿宋_GB2312" w:hAnsi="仿宋_GB2312" w:eastAsia="仿宋_GB2312"/>
          <w:sz w:val="32"/>
          <w:szCs w:val="32"/>
        </w:rPr>
      </w:pPr>
      <w:r>
        <w:fldChar w:fldCharType="begin"/>
      </w:r>
      <w:r>
        <w:instrText xml:space="preserve"> HYPERLINK \l "_Toc6817" </w:instrText>
      </w:r>
      <w:r>
        <w:fldChar w:fldCharType="separate"/>
      </w:r>
      <w:r>
        <w:rPr>
          <w:rFonts w:hint="eastAsia" w:ascii="仿宋_GB2312" w:hAnsi="仿宋_GB2312" w:eastAsia="仿宋_GB2312" w:cs="仿宋_GB2312"/>
          <w:sz w:val="32"/>
          <w:szCs w:val="32"/>
        </w:rPr>
        <w:t>云南跨境民族宗教社会问题研究基地</w:t>
      </w:r>
      <w:r>
        <w:rPr>
          <w:rFonts w:ascii="仿宋_GB2312" w:hAnsi="仿宋_GB2312" w:eastAsia="仿宋_GB2312"/>
          <w:sz w:val="32"/>
          <w:szCs w:val="32"/>
        </w:rPr>
        <w:tab/>
      </w:r>
      <w:r>
        <w:rPr>
          <w:rFonts w:ascii="仿宋_GB2312" w:hAnsi="仿宋_GB2312" w:eastAsia="仿宋_GB2312" w:cs="仿宋_GB2312"/>
          <w:sz w:val="32"/>
          <w:szCs w:val="32"/>
        </w:rPr>
        <w:fldChar w:fldCharType="begin"/>
      </w:r>
      <w:r>
        <w:rPr>
          <w:rFonts w:ascii="仿宋_GB2312" w:hAnsi="仿宋_GB2312" w:eastAsia="仿宋_GB2312" w:cs="仿宋_GB2312"/>
          <w:sz w:val="32"/>
          <w:szCs w:val="32"/>
        </w:rPr>
        <w:instrText xml:space="preserve"> PAGEREF _Toc6817 </w:instrText>
      </w:r>
      <w:r>
        <w:rPr>
          <w:rFonts w:ascii="仿宋_GB2312" w:hAnsi="仿宋_GB2312" w:eastAsia="仿宋_GB2312" w:cs="仿宋_GB2312"/>
          <w:sz w:val="32"/>
          <w:szCs w:val="32"/>
        </w:rPr>
        <w:fldChar w:fldCharType="separate"/>
      </w:r>
      <w:r>
        <w:rPr>
          <w:rFonts w:ascii="仿宋_GB2312" w:hAnsi="仿宋_GB2312" w:eastAsia="仿宋_GB2312" w:cs="仿宋_GB2312"/>
          <w:sz w:val="32"/>
          <w:szCs w:val="32"/>
        </w:rPr>
        <w:t>37</w:t>
      </w:r>
      <w:r>
        <w:rPr>
          <w:rFonts w:ascii="仿宋_GB2312" w:hAnsi="仿宋_GB2312" w:eastAsia="仿宋_GB2312" w:cs="仿宋_GB2312"/>
          <w:sz w:val="32"/>
          <w:szCs w:val="32"/>
        </w:rPr>
        <w:fldChar w:fldCharType="end"/>
      </w:r>
      <w:r>
        <w:rPr>
          <w:rFonts w:ascii="仿宋_GB2312" w:hAnsi="仿宋_GB2312" w:eastAsia="仿宋_GB2312" w:cs="仿宋_GB2312"/>
          <w:sz w:val="32"/>
          <w:szCs w:val="32"/>
        </w:rPr>
        <w:fldChar w:fldCharType="end"/>
      </w:r>
    </w:p>
    <w:p>
      <w:pPr>
        <w:pStyle w:val="12"/>
        <w:tabs>
          <w:tab w:val="right" w:leader="dot" w:pos="8306"/>
        </w:tabs>
        <w:spacing w:line="560" w:lineRule="exact"/>
        <w:ind w:left="31680"/>
        <w:rPr>
          <w:rFonts w:ascii="仿宋_GB2312" w:hAnsi="仿宋_GB2312" w:eastAsia="仿宋_GB2312"/>
          <w:sz w:val="32"/>
          <w:szCs w:val="32"/>
        </w:rPr>
      </w:pPr>
      <w:r>
        <w:fldChar w:fldCharType="begin"/>
      </w:r>
      <w:r>
        <w:instrText xml:space="preserve"> HYPERLINK \l "_Toc15471" </w:instrText>
      </w:r>
      <w:r>
        <w:fldChar w:fldCharType="separate"/>
      </w:r>
      <w:r>
        <w:rPr>
          <w:rFonts w:hint="eastAsia" w:ascii="仿宋_GB2312" w:hAnsi="仿宋_GB2312" w:eastAsia="仿宋_GB2312" w:cs="仿宋_GB2312"/>
          <w:sz w:val="32"/>
          <w:szCs w:val="32"/>
        </w:rPr>
        <w:t>云南省舆情研究基地</w:t>
      </w:r>
      <w:r>
        <w:rPr>
          <w:rFonts w:ascii="仿宋_GB2312" w:hAnsi="仿宋_GB2312" w:eastAsia="仿宋_GB2312"/>
          <w:sz w:val="32"/>
          <w:szCs w:val="32"/>
        </w:rPr>
        <w:tab/>
      </w:r>
      <w:r>
        <w:rPr>
          <w:rFonts w:ascii="仿宋_GB2312" w:hAnsi="仿宋_GB2312" w:eastAsia="仿宋_GB2312" w:cs="仿宋_GB2312"/>
          <w:sz w:val="32"/>
          <w:szCs w:val="32"/>
        </w:rPr>
        <w:fldChar w:fldCharType="begin"/>
      </w:r>
      <w:r>
        <w:rPr>
          <w:rFonts w:ascii="仿宋_GB2312" w:hAnsi="仿宋_GB2312" w:eastAsia="仿宋_GB2312" w:cs="仿宋_GB2312"/>
          <w:sz w:val="32"/>
          <w:szCs w:val="32"/>
        </w:rPr>
        <w:instrText xml:space="preserve"> PAGEREF _Toc15471 </w:instrText>
      </w:r>
      <w:r>
        <w:rPr>
          <w:rFonts w:ascii="仿宋_GB2312" w:hAnsi="仿宋_GB2312" w:eastAsia="仿宋_GB2312" w:cs="仿宋_GB2312"/>
          <w:sz w:val="32"/>
          <w:szCs w:val="32"/>
        </w:rPr>
        <w:fldChar w:fldCharType="separate"/>
      </w:r>
      <w:r>
        <w:rPr>
          <w:rFonts w:ascii="仿宋_GB2312" w:hAnsi="仿宋_GB2312" w:eastAsia="仿宋_GB2312" w:cs="仿宋_GB2312"/>
          <w:sz w:val="32"/>
          <w:szCs w:val="32"/>
        </w:rPr>
        <w:t>37</w:t>
      </w:r>
      <w:r>
        <w:rPr>
          <w:rFonts w:ascii="仿宋_GB2312" w:hAnsi="仿宋_GB2312" w:eastAsia="仿宋_GB2312" w:cs="仿宋_GB2312"/>
          <w:sz w:val="32"/>
          <w:szCs w:val="32"/>
        </w:rPr>
        <w:fldChar w:fldCharType="end"/>
      </w:r>
      <w:r>
        <w:rPr>
          <w:rFonts w:ascii="仿宋_GB2312" w:hAnsi="仿宋_GB2312" w:eastAsia="仿宋_GB2312" w:cs="仿宋_GB2312"/>
          <w:sz w:val="32"/>
          <w:szCs w:val="32"/>
        </w:rPr>
        <w:fldChar w:fldCharType="end"/>
      </w:r>
    </w:p>
    <w:p>
      <w:pPr>
        <w:pStyle w:val="12"/>
        <w:tabs>
          <w:tab w:val="right" w:leader="dot" w:pos="8306"/>
        </w:tabs>
        <w:spacing w:line="560" w:lineRule="exact"/>
        <w:ind w:left="31680"/>
        <w:rPr>
          <w:rFonts w:ascii="仿宋_GB2312" w:hAnsi="仿宋_GB2312" w:eastAsia="仿宋_GB2312"/>
          <w:sz w:val="32"/>
          <w:szCs w:val="32"/>
        </w:rPr>
      </w:pPr>
      <w:r>
        <w:fldChar w:fldCharType="begin"/>
      </w:r>
      <w:r>
        <w:instrText xml:space="preserve"> HYPERLINK \l "_Toc4489" </w:instrText>
      </w:r>
      <w:r>
        <w:fldChar w:fldCharType="separate"/>
      </w:r>
      <w:r>
        <w:rPr>
          <w:rFonts w:hint="eastAsia" w:ascii="仿宋_GB2312" w:hAnsi="仿宋_GB2312" w:eastAsia="仿宋_GB2312" w:cs="仿宋_GB2312"/>
          <w:sz w:val="32"/>
          <w:szCs w:val="32"/>
        </w:rPr>
        <w:t>云南人口较少民族经济社会发展研究基地</w:t>
      </w:r>
      <w:r>
        <w:rPr>
          <w:rFonts w:ascii="仿宋_GB2312" w:hAnsi="仿宋_GB2312" w:eastAsia="仿宋_GB2312"/>
          <w:sz w:val="32"/>
          <w:szCs w:val="32"/>
        </w:rPr>
        <w:tab/>
      </w:r>
      <w:r>
        <w:rPr>
          <w:rFonts w:ascii="仿宋_GB2312" w:hAnsi="仿宋_GB2312" w:eastAsia="仿宋_GB2312" w:cs="仿宋_GB2312"/>
          <w:sz w:val="32"/>
          <w:szCs w:val="32"/>
        </w:rPr>
        <w:fldChar w:fldCharType="begin"/>
      </w:r>
      <w:r>
        <w:rPr>
          <w:rFonts w:ascii="仿宋_GB2312" w:hAnsi="仿宋_GB2312" w:eastAsia="仿宋_GB2312" w:cs="仿宋_GB2312"/>
          <w:sz w:val="32"/>
          <w:szCs w:val="32"/>
        </w:rPr>
        <w:instrText xml:space="preserve"> PAGEREF _Toc4489 </w:instrText>
      </w:r>
      <w:r>
        <w:rPr>
          <w:rFonts w:ascii="仿宋_GB2312" w:hAnsi="仿宋_GB2312" w:eastAsia="仿宋_GB2312" w:cs="仿宋_GB2312"/>
          <w:sz w:val="32"/>
          <w:szCs w:val="32"/>
        </w:rPr>
        <w:fldChar w:fldCharType="separate"/>
      </w:r>
      <w:r>
        <w:rPr>
          <w:rFonts w:ascii="仿宋_GB2312" w:hAnsi="仿宋_GB2312" w:eastAsia="仿宋_GB2312" w:cs="仿宋_GB2312"/>
          <w:sz w:val="32"/>
          <w:szCs w:val="32"/>
        </w:rPr>
        <w:t>37</w:t>
      </w:r>
      <w:r>
        <w:rPr>
          <w:rFonts w:ascii="仿宋_GB2312" w:hAnsi="仿宋_GB2312" w:eastAsia="仿宋_GB2312" w:cs="仿宋_GB2312"/>
          <w:sz w:val="32"/>
          <w:szCs w:val="32"/>
        </w:rPr>
        <w:fldChar w:fldCharType="end"/>
      </w:r>
      <w:r>
        <w:rPr>
          <w:rFonts w:ascii="仿宋_GB2312" w:hAnsi="仿宋_GB2312" w:eastAsia="仿宋_GB2312" w:cs="仿宋_GB2312"/>
          <w:sz w:val="32"/>
          <w:szCs w:val="32"/>
        </w:rPr>
        <w:fldChar w:fldCharType="end"/>
      </w:r>
    </w:p>
    <w:p>
      <w:pPr>
        <w:pStyle w:val="12"/>
        <w:tabs>
          <w:tab w:val="right" w:leader="dot" w:pos="8306"/>
        </w:tabs>
        <w:spacing w:line="560" w:lineRule="exact"/>
        <w:ind w:left="31680"/>
        <w:rPr>
          <w:rFonts w:ascii="仿宋_GB2312" w:hAnsi="仿宋_GB2312" w:eastAsia="仿宋_GB2312"/>
          <w:sz w:val="32"/>
          <w:szCs w:val="32"/>
        </w:rPr>
      </w:pPr>
      <w:r>
        <w:fldChar w:fldCharType="begin"/>
      </w:r>
      <w:r>
        <w:instrText xml:space="preserve"> HYPERLINK \l "_Toc6621" </w:instrText>
      </w:r>
      <w:r>
        <w:fldChar w:fldCharType="separate"/>
      </w:r>
      <w:r>
        <w:rPr>
          <w:rFonts w:hint="eastAsia" w:ascii="仿宋_GB2312" w:hAnsi="仿宋_GB2312" w:eastAsia="仿宋_GB2312" w:cs="仿宋_GB2312"/>
          <w:sz w:val="32"/>
          <w:szCs w:val="32"/>
        </w:rPr>
        <w:t>云南省财税与公共政策研究基地</w:t>
      </w:r>
      <w:r>
        <w:rPr>
          <w:rFonts w:ascii="仿宋_GB2312" w:hAnsi="仿宋_GB2312" w:eastAsia="仿宋_GB2312"/>
          <w:sz w:val="32"/>
          <w:szCs w:val="32"/>
        </w:rPr>
        <w:tab/>
      </w:r>
      <w:r>
        <w:rPr>
          <w:rFonts w:ascii="仿宋_GB2312" w:hAnsi="仿宋_GB2312" w:eastAsia="仿宋_GB2312" w:cs="仿宋_GB2312"/>
          <w:sz w:val="32"/>
          <w:szCs w:val="32"/>
        </w:rPr>
        <w:fldChar w:fldCharType="begin"/>
      </w:r>
      <w:r>
        <w:rPr>
          <w:rFonts w:ascii="仿宋_GB2312" w:hAnsi="仿宋_GB2312" w:eastAsia="仿宋_GB2312" w:cs="仿宋_GB2312"/>
          <w:sz w:val="32"/>
          <w:szCs w:val="32"/>
        </w:rPr>
        <w:instrText xml:space="preserve"> PAGEREF _Toc6621 </w:instrText>
      </w:r>
      <w:r>
        <w:rPr>
          <w:rFonts w:ascii="仿宋_GB2312" w:hAnsi="仿宋_GB2312" w:eastAsia="仿宋_GB2312" w:cs="仿宋_GB2312"/>
          <w:sz w:val="32"/>
          <w:szCs w:val="32"/>
        </w:rPr>
        <w:fldChar w:fldCharType="separate"/>
      </w:r>
      <w:r>
        <w:rPr>
          <w:rFonts w:ascii="仿宋_GB2312" w:hAnsi="仿宋_GB2312" w:eastAsia="仿宋_GB2312" w:cs="仿宋_GB2312"/>
          <w:sz w:val="32"/>
          <w:szCs w:val="32"/>
        </w:rPr>
        <w:t>37</w:t>
      </w:r>
      <w:r>
        <w:rPr>
          <w:rFonts w:ascii="仿宋_GB2312" w:hAnsi="仿宋_GB2312" w:eastAsia="仿宋_GB2312" w:cs="仿宋_GB2312"/>
          <w:sz w:val="32"/>
          <w:szCs w:val="32"/>
        </w:rPr>
        <w:fldChar w:fldCharType="end"/>
      </w:r>
      <w:r>
        <w:rPr>
          <w:rFonts w:ascii="仿宋_GB2312" w:hAnsi="仿宋_GB2312" w:eastAsia="仿宋_GB2312" w:cs="仿宋_GB2312"/>
          <w:sz w:val="32"/>
          <w:szCs w:val="32"/>
        </w:rPr>
        <w:fldChar w:fldCharType="end"/>
      </w:r>
    </w:p>
    <w:p>
      <w:pPr>
        <w:pStyle w:val="12"/>
        <w:tabs>
          <w:tab w:val="right" w:leader="dot" w:pos="8306"/>
        </w:tabs>
        <w:spacing w:line="560" w:lineRule="exact"/>
        <w:ind w:left="31680"/>
        <w:rPr>
          <w:rFonts w:ascii="仿宋_GB2312" w:hAnsi="仿宋_GB2312" w:eastAsia="仿宋_GB2312"/>
          <w:sz w:val="32"/>
          <w:szCs w:val="32"/>
        </w:rPr>
      </w:pPr>
      <w:r>
        <w:fldChar w:fldCharType="begin"/>
      </w:r>
      <w:r>
        <w:instrText xml:space="preserve"> HYPERLINK \l "_Toc1125" </w:instrText>
      </w:r>
      <w:r>
        <w:fldChar w:fldCharType="separate"/>
      </w:r>
      <w:r>
        <w:rPr>
          <w:rFonts w:hint="eastAsia" w:ascii="仿宋_GB2312" w:hAnsi="仿宋_GB2312" w:eastAsia="仿宋_GB2312" w:cs="仿宋_GB2312"/>
          <w:sz w:val="32"/>
          <w:szCs w:val="32"/>
        </w:rPr>
        <w:t>云南对外金融合作研究基地</w:t>
      </w:r>
      <w:r>
        <w:rPr>
          <w:rFonts w:ascii="仿宋_GB2312" w:hAnsi="仿宋_GB2312" w:eastAsia="仿宋_GB2312"/>
          <w:sz w:val="32"/>
          <w:szCs w:val="32"/>
        </w:rPr>
        <w:tab/>
      </w:r>
      <w:r>
        <w:rPr>
          <w:rFonts w:ascii="仿宋_GB2312" w:hAnsi="仿宋_GB2312" w:eastAsia="仿宋_GB2312" w:cs="仿宋_GB2312"/>
          <w:sz w:val="32"/>
          <w:szCs w:val="32"/>
        </w:rPr>
        <w:fldChar w:fldCharType="begin"/>
      </w:r>
      <w:r>
        <w:rPr>
          <w:rFonts w:ascii="仿宋_GB2312" w:hAnsi="仿宋_GB2312" w:eastAsia="仿宋_GB2312" w:cs="仿宋_GB2312"/>
          <w:sz w:val="32"/>
          <w:szCs w:val="32"/>
        </w:rPr>
        <w:instrText xml:space="preserve"> PAGEREF _Toc1125 </w:instrText>
      </w:r>
      <w:r>
        <w:rPr>
          <w:rFonts w:ascii="仿宋_GB2312" w:hAnsi="仿宋_GB2312" w:eastAsia="仿宋_GB2312" w:cs="仿宋_GB2312"/>
          <w:sz w:val="32"/>
          <w:szCs w:val="32"/>
        </w:rPr>
        <w:fldChar w:fldCharType="separate"/>
      </w:r>
      <w:r>
        <w:rPr>
          <w:rFonts w:ascii="仿宋_GB2312" w:hAnsi="仿宋_GB2312" w:eastAsia="仿宋_GB2312" w:cs="仿宋_GB2312"/>
          <w:sz w:val="32"/>
          <w:szCs w:val="32"/>
        </w:rPr>
        <w:t>38</w:t>
      </w:r>
      <w:r>
        <w:rPr>
          <w:rFonts w:ascii="仿宋_GB2312" w:hAnsi="仿宋_GB2312" w:eastAsia="仿宋_GB2312" w:cs="仿宋_GB2312"/>
          <w:sz w:val="32"/>
          <w:szCs w:val="32"/>
        </w:rPr>
        <w:fldChar w:fldCharType="end"/>
      </w:r>
      <w:r>
        <w:rPr>
          <w:rFonts w:ascii="仿宋_GB2312" w:hAnsi="仿宋_GB2312" w:eastAsia="仿宋_GB2312" w:cs="仿宋_GB2312"/>
          <w:sz w:val="32"/>
          <w:szCs w:val="32"/>
        </w:rPr>
        <w:fldChar w:fldCharType="end"/>
      </w:r>
    </w:p>
    <w:p>
      <w:pPr>
        <w:pStyle w:val="12"/>
        <w:tabs>
          <w:tab w:val="right" w:leader="dot" w:pos="8306"/>
        </w:tabs>
        <w:spacing w:line="560" w:lineRule="exact"/>
        <w:ind w:left="31680"/>
        <w:rPr>
          <w:rFonts w:ascii="仿宋_GB2312" w:hAnsi="仿宋_GB2312" w:eastAsia="仿宋_GB2312"/>
          <w:sz w:val="32"/>
          <w:szCs w:val="32"/>
        </w:rPr>
      </w:pPr>
      <w:r>
        <w:fldChar w:fldCharType="begin"/>
      </w:r>
      <w:r>
        <w:instrText xml:space="preserve"> HYPERLINK \l "_Toc10994" </w:instrText>
      </w:r>
      <w:r>
        <w:fldChar w:fldCharType="separate"/>
      </w:r>
      <w:r>
        <w:rPr>
          <w:rFonts w:hint="eastAsia" w:ascii="仿宋_GB2312" w:hAnsi="仿宋_GB2312" w:eastAsia="仿宋_GB2312" w:cs="仿宋_GB2312"/>
          <w:sz w:val="32"/>
          <w:szCs w:val="32"/>
        </w:rPr>
        <w:t>云南森林资源资产管理及林权制度研究基地</w:t>
      </w:r>
      <w:r>
        <w:rPr>
          <w:rFonts w:ascii="仿宋_GB2312" w:hAnsi="仿宋_GB2312" w:eastAsia="仿宋_GB2312"/>
          <w:sz w:val="32"/>
          <w:szCs w:val="32"/>
        </w:rPr>
        <w:tab/>
      </w:r>
      <w:r>
        <w:rPr>
          <w:rFonts w:ascii="仿宋_GB2312" w:hAnsi="仿宋_GB2312" w:eastAsia="仿宋_GB2312" w:cs="仿宋_GB2312"/>
          <w:sz w:val="32"/>
          <w:szCs w:val="32"/>
        </w:rPr>
        <w:fldChar w:fldCharType="begin"/>
      </w:r>
      <w:r>
        <w:rPr>
          <w:rFonts w:ascii="仿宋_GB2312" w:hAnsi="仿宋_GB2312" w:eastAsia="仿宋_GB2312" w:cs="仿宋_GB2312"/>
          <w:sz w:val="32"/>
          <w:szCs w:val="32"/>
        </w:rPr>
        <w:instrText xml:space="preserve"> PAGEREF _Toc10994 </w:instrText>
      </w:r>
      <w:r>
        <w:rPr>
          <w:rFonts w:ascii="仿宋_GB2312" w:hAnsi="仿宋_GB2312" w:eastAsia="仿宋_GB2312" w:cs="仿宋_GB2312"/>
          <w:sz w:val="32"/>
          <w:szCs w:val="32"/>
        </w:rPr>
        <w:fldChar w:fldCharType="separate"/>
      </w:r>
      <w:r>
        <w:rPr>
          <w:rFonts w:ascii="仿宋_GB2312" w:hAnsi="仿宋_GB2312" w:eastAsia="仿宋_GB2312" w:cs="仿宋_GB2312"/>
          <w:sz w:val="32"/>
          <w:szCs w:val="32"/>
        </w:rPr>
        <w:t>38</w:t>
      </w:r>
      <w:r>
        <w:rPr>
          <w:rFonts w:ascii="仿宋_GB2312" w:hAnsi="仿宋_GB2312" w:eastAsia="仿宋_GB2312" w:cs="仿宋_GB2312"/>
          <w:sz w:val="32"/>
          <w:szCs w:val="32"/>
        </w:rPr>
        <w:fldChar w:fldCharType="end"/>
      </w:r>
      <w:r>
        <w:rPr>
          <w:rFonts w:ascii="仿宋_GB2312" w:hAnsi="仿宋_GB2312" w:eastAsia="仿宋_GB2312" w:cs="仿宋_GB2312"/>
          <w:sz w:val="32"/>
          <w:szCs w:val="32"/>
        </w:rPr>
        <w:fldChar w:fldCharType="end"/>
      </w:r>
    </w:p>
    <w:p>
      <w:pPr>
        <w:pStyle w:val="12"/>
        <w:tabs>
          <w:tab w:val="right" w:leader="dot" w:pos="8306"/>
        </w:tabs>
        <w:spacing w:line="560" w:lineRule="exact"/>
        <w:ind w:left="31680"/>
        <w:rPr>
          <w:rFonts w:ascii="仿宋_GB2312" w:hAnsi="仿宋_GB2312" w:eastAsia="仿宋_GB2312"/>
          <w:sz w:val="32"/>
          <w:szCs w:val="32"/>
        </w:rPr>
      </w:pPr>
      <w:r>
        <w:fldChar w:fldCharType="begin"/>
      </w:r>
      <w:r>
        <w:instrText xml:space="preserve"> HYPERLINK \l "_Toc29395" </w:instrText>
      </w:r>
      <w:r>
        <w:fldChar w:fldCharType="separate"/>
      </w:r>
      <w:r>
        <w:rPr>
          <w:rFonts w:hint="eastAsia" w:ascii="仿宋_GB2312" w:hAnsi="仿宋_GB2312" w:eastAsia="仿宋_GB2312" w:cs="仿宋_GB2312"/>
          <w:sz w:val="32"/>
          <w:szCs w:val="32"/>
        </w:rPr>
        <w:t>云南非物质文化遗产研究基地</w:t>
      </w:r>
      <w:r>
        <w:rPr>
          <w:rFonts w:ascii="仿宋_GB2312" w:hAnsi="仿宋_GB2312" w:eastAsia="仿宋_GB2312"/>
          <w:sz w:val="32"/>
          <w:szCs w:val="32"/>
        </w:rPr>
        <w:tab/>
      </w:r>
      <w:r>
        <w:rPr>
          <w:rFonts w:ascii="仿宋_GB2312" w:hAnsi="仿宋_GB2312" w:eastAsia="仿宋_GB2312" w:cs="仿宋_GB2312"/>
          <w:sz w:val="32"/>
          <w:szCs w:val="32"/>
        </w:rPr>
        <w:fldChar w:fldCharType="begin"/>
      </w:r>
      <w:r>
        <w:rPr>
          <w:rFonts w:ascii="仿宋_GB2312" w:hAnsi="仿宋_GB2312" w:eastAsia="仿宋_GB2312" w:cs="仿宋_GB2312"/>
          <w:sz w:val="32"/>
          <w:szCs w:val="32"/>
        </w:rPr>
        <w:instrText xml:space="preserve"> PAGEREF _Toc29395 </w:instrText>
      </w:r>
      <w:r>
        <w:rPr>
          <w:rFonts w:ascii="仿宋_GB2312" w:hAnsi="仿宋_GB2312" w:eastAsia="仿宋_GB2312" w:cs="仿宋_GB2312"/>
          <w:sz w:val="32"/>
          <w:szCs w:val="32"/>
        </w:rPr>
        <w:fldChar w:fldCharType="separate"/>
      </w:r>
      <w:r>
        <w:rPr>
          <w:rFonts w:ascii="仿宋_GB2312" w:hAnsi="仿宋_GB2312" w:eastAsia="仿宋_GB2312" w:cs="仿宋_GB2312"/>
          <w:sz w:val="32"/>
          <w:szCs w:val="32"/>
        </w:rPr>
        <w:t>38</w:t>
      </w:r>
      <w:r>
        <w:rPr>
          <w:rFonts w:ascii="仿宋_GB2312" w:hAnsi="仿宋_GB2312" w:eastAsia="仿宋_GB2312" w:cs="仿宋_GB2312"/>
          <w:sz w:val="32"/>
          <w:szCs w:val="32"/>
        </w:rPr>
        <w:fldChar w:fldCharType="end"/>
      </w:r>
      <w:r>
        <w:rPr>
          <w:rFonts w:ascii="仿宋_GB2312" w:hAnsi="仿宋_GB2312" w:eastAsia="仿宋_GB2312" w:cs="仿宋_GB2312"/>
          <w:sz w:val="32"/>
          <w:szCs w:val="32"/>
        </w:rPr>
        <w:fldChar w:fldCharType="end"/>
      </w:r>
    </w:p>
    <w:p>
      <w:pPr>
        <w:pStyle w:val="12"/>
        <w:tabs>
          <w:tab w:val="right" w:leader="dot" w:pos="8306"/>
        </w:tabs>
        <w:spacing w:line="560" w:lineRule="exact"/>
        <w:ind w:left="31680"/>
        <w:rPr>
          <w:rFonts w:ascii="仿宋_GB2312" w:hAnsi="仿宋_GB2312" w:eastAsia="仿宋_GB2312"/>
          <w:sz w:val="32"/>
          <w:szCs w:val="32"/>
        </w:rPr>
      </w:pPr>
      <w:r>
        <w:fldChar w:fldCharType="begin"/>
      </w:r>
      <w:r>
        <w:instrText xml:space="preserve"> HYPERLINK \l "_Toc24263" </w:instrText>
      </w:r>
      <w:r>
        <w:fldChar w:fldCharType="separate"/>
      </w:r>
      <w:r>
        <w:rPr>
          <w:rFonts w:hint="eastAsia" w:ascii="仿宋_GB2312" w:hAnsi="仿宋_GB2312" w:eastAsia="仿宋_GB2312" w:cs="仿宋_GB2312"/>
          <w:sz w:val="32"/>
          <w:szCs w:val="32"/>
        </w:rPr>
        <w:t>云南禁毒问题研究基地</w:t>
      </w:r>
      <w:r>
        <w:rPr>
          <w:rFonts w:ascii="仿宋_GB2312" w:hAnsi="仿宋_GB2312" w:eastAsia="仿宋_GB2312"/>
          <w:sz w:val="32"/>
          <w:szCs w:val="32"/>
        </w:rPr>
        <w:tab/>
      </w:r>
      <w:r>
        <w:rPr>
          <w:rFonts w:ascii="仿宋_GB2312" w:hAnsi="仿宋_GB2312" w:eastAsia="仿宋_GB2312" w:cs="仿宋_GB2312"/>
          <w:sz w:val="32"/>
          <w:szCs w:val="32"/>
        </w:rPr>
        <w:fldChar w:fldCharType="begin"/>
      </w:r>
      <w:r>
        <w:rPr>
          <w:rFonts w:ascii="仿宋_GB2312" w:hAnsi="仿宋_GB2312" w:eastAsia="仿宋_GB2312" w:cs="仿宋_GB2312"/>
          <w:sz w:val="32"/>
          <w:szCs w:val="32"/>
        </w:rPr>
        <w:instrText xml:space="preserve"> PAGEREF _Toc24263 </w:instrText>
      </w:r>
      <w:r>
        <w:rPr>
          <w:rFonts w:ascii="仿宋_GB2312" w:hAnsi="仿宋_GB2312" w:eastAsia="仿宋_GB2312" w:cs="仿宋_GB2312"/>
          <w:sz w:val="32"/>
          <w:szCs w:val="32"/>
        </w:rPr>
        <w:fldChar w:fldCharType="separate"/>
      </w:r>
      <w:r>
        <w:rPr>
          <w:rFonts w:ascii="仿宋_GB2312" w:hAnsi="仿宋_GB2312" w:eastAsia="仿宋_GB2312" w:cs="仿宋_GB2312"/>
          <w:sz w:val="32"/>
          <w:szCs w:val="32"/>
        </w:rPr>
        <w:t>38</w:t>
      </w:r>
      <w:r>
        <w:rPr>
          <w:rFonts w:ascii="仿宋_GB2312" w:hAnsi="仿宋_GB2312" w:eastAsia="仿宋_GB2312" w:cs="仿宋_GB2312"/>
          <w:sz w:val="32"/>
          <w:szCs w:val="32"/>
        </w:rPr>
        <w:fldChar w:fldCharType="end"/>
      </w:r>
      <w:r>
        <w:rPr>
          <w:rFonts w:ascii="仿宋_GB2312" w:hAnsi="仿宋_GB2312" w:eastAsia="仿宋_GB2312" w:cs="仿宋_GB2312"/>
          <w:sz w:val="32"/>
          <w:szCs w:val="32"/>
        </w:rPr>
        <w:fldChar w:fldCharType="end"/>
      </w:r>
    </w:p>
    <w:p>
      <w:pPr>
        <w:pStyle w:val="12"/>
        <w:tabs>
          <w:tab w:val="right" w:leader="dot" w:pos="8306"/>
        </w:tabs>
        <w:spacing w:line="560" w:lineRule="exact"/>
        <w:ind w:left="31680"/>
        <w:rPr>
          <w:rFonts w:ascii="仿宋_GB2312" w:hAnsi="仿宋_GB2312" w:eastAsia="仿宋_GB2312"/>
          <w:sz w:val="32"/>
          <w:szCs w:val="32"/>
        </w:rPr>
      </w:pPr>
      <w:r>
        <w:fldChar w:fldCharType="begin"/>
      </w:r>
      <w:r>
        <w:instrText xml:space="preserve"> HYPERLINK \l "_Toc11665" </w:instrText>
      </w:r>
      <w:r>
        <w:fldChar w:fldCharType="separate"/>
      </w:r>
      <w:r>
        <w:rPr>
          <w:rFonts w:hint="eastAsia" w:ascii="仿宋_GB2312" w:hAnsi="仿宋_GB2312" w:eastAsia="仿宋_GB2312" w:cs="仿宋_GB2312"/>
          <w:sz w:val="32"/>
          <w:szCs w:val="32"/>
        </w:rPr>
        <w:t>滇池</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湖泊</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流域生态文化研究基地</w:t>
      </w:r>
      <w:r>
        <w:rPr>
          <w:rFonts w:ascii="仿宋_GB2312" w:hAnsi="仿宋_GB2312" w:eastAsia="仿宋_GB2312"/>
          <w:sz w:val="32"/>
          <w:szCs w:val="32"/>
        </w:rPr>
        <w:tab/>
      </w:r>
      <w:r>
        <w:rPr>
          <w:rFonts w:ascii="仿宋_GB2312" w:hAnsi="仿宋_GB2312" w:eastAsia="仿宋_GB2312" w:cs="仿宋_GB2312"/>
          <w:sz w:val="32"/>
          <w:szCs w:val="32"/>
        </w:rPr>
        <w:fldChar w:fldCharType="begin"/>
      </w:r>
      <w:r>
        <w:rPr>
          <w:rFonts w:ascii="仿宋_GB2312" w:hAnsi="仿宋_GB2312" w:eastAsia="仿宋_GB2312" w:cs="仿宋_GB2312"/>
          <w:sz w:val="32"/>
          <w:szCs w:val="32"/>
        </w:rPr>
        <w:instrText xml:space="preserve"> PAGEREF _Toc11665 </w:instrText>
      </w:r>
      <w:r>
        <w:rPr>
          <w:rFonts w:ascii="仿宋_GB2312" w:hAnsi="仿宋_GB2312" w:eastAsia="仿宋_GB2312" w:cs="仿宋_GB2312"/>
          <w:sz w:val="32"/>
          <w:szCs w:val="32"/>
        </w:rPr>
        <w:fldChar w:fldCharType="separate"/>
      </w:r>
      <w:r>
        <w:rPr>
          <w:rFonts w:ascii="仿宋_GB2312" w:hAnsi="仿宋_GB2312" w:eastAsia="仿宋_GB2312" w:cs="仿宋_GB2312"/>
          <w:sz w:val="32"/>
          <w:szCs w:val="32"/>
        </w:rPr>
        <w:t>38</w:t>
      </w:r>
      <w:r>
        <w:rPr>
          <w:rFonts w:ascii="仿宋_GB2312" w:hAnsi="仿宋_GB2312" w:eastAsia="仿宋_GB2312" w:cs="仿宋_GB2312"/>
          <w:sz w:val="32"/>
          <w:szCs w:val="32"/>
        </w:rPr>
        <w:fldChar w:fldCharType="end"/>
      </w:r>
      <w:r>
        <w:rPr>
          <w:rFonts w:ascii="仿宋_GB2312" w:hAnsi="仿宋_GB2312" w:eastAsia="仿宋_GB2312" w:cs="仿宋_GB2312"/>
          <w:sz w:val="32"/>
          <w:szCs w:val="32"/>
        </w:rPr>
        <w:fldChar w:fldCharType="end"/>
      </w:r>
    </w:p>
    <w:p>
      <w:pPr>
        <w:pStyle w:val="12"/>
        <w:tabs>
          <w:tab w:val="right" w:leader="dot" w:pos="8306"/>
        </w:tabs>
        <w:spacing w:line="560" w:lineRule="exact"/>
        <w:ind w:left="31680"/>
        <w:rPr>
          <w:rFonts w:ascii="仿宋_GB2312" w:hAnsi="仿宋_GB2312" w:eastAsia="仿宋_GB2312"/>
          <w:sz w:val="32"/>
          <w:szCs w:val="32"/>
        </w:rPr>
      </w:pPr>
      <w:r>
        <w:fldChar w:fldCharType="begin"/>
      </w:r>
      <w:r>
        <w:instrText xml:space="preserve"> HYPERLINK \l "_Toc12530" </w:instrText>
      </w:r>
      <w:r>
        <w:fldChar w:fldCharType="separate"/>
      </w:r>
      <w:r>
        <w:rPr>
          <w:rFonts w:hint="eastAsia" w:ascii="仿宋_GB2312" w:hAnsi="仿宋_GB2312" w:eastAsia="仿宋_GB2312" w:cs="仿宋_GB2312"/>
          <w:sz w:val="32"/>
          <w:szCs w:val="32"/>
        </w:rPr>
        <w:t>南诏大理历史文化传承与发展研究基地</w:t>
      </w:r>
      <w:r>
        <w:rPr>
          <w:rFonts w:ascii="仿宋_GB2312" w:hAnsi="仿宋_GB2312" w:eastAsia="仿宋_GB2312"/>
          <w:sz w:val="32"/>
          <w:szCs w:val="32"/>
        </w:rPr>
        <w:tab/>
      </w:r>
      <w:r>
        <w:rPr>
          <w:rFonts w:ascii="仿宋_GB2312" w:hAnsi="仿宋_GB2312" w:eastAsia="仿宋_GB2312" w:cs="仿宋_GB2312"/>
          <w:sz w:val="32"/>
          <w:szCs w:val="32"/>
        </w:rPr>
        <w:fldChar w:fldCharType="begin"/>
      </w:r>
      <w:r>
        <w:rPr>
          <w:rFonts w:ascii="仿宋_GB2312" w:hAnsi="仿宋_GB2312" w:eastAsia="仿宋_GB2312" w:cs="仿宋_GB2312"/>
          <w:sz w:val="32"/>
          <w:szCs w:val="32"/>
        </w:rPr>
        <w:instrText xml:space="preserve"> PAGEREF _Toc12530 </w:instrText>
      </w:r>
      <w:r>
        <w:rPr>
          <w:rFonts w:ascii="仿宋_GB2312" w:hAnsi="仿宋_GB2312" w:eastAsia="仿宋_GB2312" w:cs="仿宋_GB2312"/>
          <w:sz w:val="32"/>
          <w:szCs w:val="32"/>
        </w:rPr>
        <w:fldChar w:fldCharType="separate"/>
      </w:r>
      <w:r>
        <w:rPr>
          <w:rFonts w:ascii="仿宋_GB2312" w:hAnsi="仿宋_GB2312" w:eastAsia="仿宋_GB2312" w:cs="仿宋_GB2312"/>
          <w:sz w:val="32"/>
          <w:szCs w:val="32"/>
        </w:rPr>
        <w:t>39</w:t>
      </w:r>
      <w:r>
        <w:rPr>
          <w:rFonts w:ascii="仿宋_GB2312" w:hAnsi="仿宋_GB2312" w:eastAsia="仿宋_GB2312" w:cs="仿宋_GB2312"/>
          <w:sz w:val="32"/>
          <w:szCs w:val="32"/>
        </w:rPr>
        <w:fldChar w:fldCharType="end"/>
      </w:r>
      <w:r>
        <w:rPr>
          <w:rFonts w:ascii="仿宋_GB2312" w:hAnsi="仿宋_GB2312" w:eastAsia="仿宋_GB2312" w:cs="仿宋_GB2312"/>
          <w:sz w:val="32"/>
          <w:szCs w:val="32"/>
        </w:rPr>
        <w:fldChar w:fldCharType="end"/>
      </w:r>
    </w:p>
    <w:p>
      <w:pPr>
        <w:pStyle w:val="12"/>
        <w:tabs>
          <w:tab w:val="right" w:leader="dot" w:pos="8306"/>
        </w:tabs>
        <w:spacing w:line="560" w:lineRule="exact"/>
        <w:ind w:left="31680"/>
        <w:rPr>
          <w:rFonts w:ascii="仿宋_GB2312" w:hAnsi="仿宋_GB2312" w:eastAsia="仿宋_GB2312"/>
          <w:sz w:val="32"/>
          <w:szCs w:val="32"/>
        </w:rPr>
      </w:pPr>
      <w:r>
        <w:fldChar w:fldCharType="begin"/>
      </w:r>
      <w:r>
        <w:instrText xml:space="preserve"> HYPERLINK \l "_Toc8326" </w:instrText>
      </w:r>
      <w:r>
        <w:fldChar w:fldCharType="separate"/>
      </w:r>
      <w:r>
        <w:rPr>
          <w:rFonts w:hint="eastAsia" w:ascii="仿宋_GB2312" w:hAnsi="仿宋_GB2312" w:eastAsia="仿宋_GB2312" w:cs="仿宋_GB2312"/>
          <w:sz w:val="32"/>
          <w:szCs w:val="32"/>
        </w:rPr>
        <w:t>云南城市文化研究基地</w:t>
      </w:r>
      <w:r>
        <w:rPr>
          <w:rFonts w:ascii="仿宋_GB2312" w:hAnsi="仿宋_GB2312" w:eastAsia="仿宋_GB2312"/>
          <w:sz w:val="32"/>
          <w:szCs w:val="32"/>
        </w:rPr>
        <w:tab/>
      </w:r>
      <w:r>
        <w:rPr>
          <w:rFonts w:ascii="仿宋_GB2312" w:hAnsi="仿宋_GB2312" w:eastAsia="仿宋_GB2312" w:cs="仿宋_GB2312"/>
          <w:sz w:val="32"/>
          <w:szCs w:val="32"/>
        </w:rPr>
        <w:fldChar w:fldCharType="begin"/>
      </w:r>
      <w:r>
        <w:rPr>
          <w:rFonts w:ascii="仿宋_GB2312" w:hAnsi="仿宋_GB2312" w:eastAsia="仿宋_GB2312" w:cs="仿宋_GB2312"/>
          <w:sz w:val="32"/>
          <w:szCs w:val="32"/>
        </w:rPr>
        <w:instrText xml:space="preserve"> PAGEREF _Toc8326 </w:instrText>
      </w:r>
      <w:r>
        <w:rPr>
          <w:rFonts w:ascii="仿宋_GB2312" w:hAnsi="仿宋_GB2312" w:eastAsia="仿宋_GB2312" w:cs="仿宋_GB2312"/>
          <w:sz w:val="32"/>
          <w:szCs w:val="32"/>
        </w:rPr>
        <w:fldChar w:fldCharType="separate"/>
      </w:r>
      <w:r>
        <w:rPr>
          <w:rFonts w:ascii="仿宋_GB2312" w:hAnsi="仿宋_GB2312" w:eastAsia="仿宋_GB2312" w:cs="仿宋_GB2312"/>
          <w:sz w:val="32"/>
          <w:szCs w:val="32"/>
        </w:rPr>
        <w:t>39</w:t>
      </w:r>
      <w:r>
        <w:rPr>
          <w:rFonts w:ascii="仿宋_GB2312" w:hAnsi="仿宋_GB2312" w:eastAsia="仿宋_GB2312" w:cs="仿宋_GB2312"/>
          <w:sz w:val="32"/>
          <w:szCs w:val="32"/>
        </w:rPr>
        <w:fldChar w:fldCharType="end"/>
      </w:r>
      <w:r>
        <w:rPr>
          <w:rFonts w:ascii="仿宋_GB2312" w:hAnsi="仿宋_GB2312" w:eastAsia="仿宋_GB2312" w:cs="仿宋_GB2312"/>
          <w:sz w:val="32"/>
          <w:szCs w:val="32"/>
        </w:rPr>
        <w:fldChar w:fldCharType="end"/>
      </w:r>
    </w:p>
    <w:p>
      <w:pPr>
        <w:pStyle w:val="12"/>
        <w:tabs>
          <w:tab w:val="right" w:leader="dot" w:pos="8306"/>
        </w:tabs>
        <w:spacing w:line="560" w:lineRule="exact"/>
        <w:ind w:left="31680"/>
        <w:rPr>
          <w:rFonts w:ascii="仿宋_GB2312" w:hAnsi="仿宋_GB2312" w:eastAsia="仿宋_GB2312"/>
          <w:sz w:val="32"/>
          <w:szCs w:val="32"/>
        </w:rPr>
      </w:pPr>
      <w:r>
        <w:fldChar w:fldCharType="begin"/>
      </w:r>
      <w:r>
        <w:instrText xml:space="preserve"> HYPERLINK \l "_Toc18898" </w:instrText>
      </w:r>
      <w:r>
        <w:fldChar w:fldCharType="separate"/>
      </w:r>
      <w:r>
        <w:rPr>
          <w:rFonts w:hint="eastAsia" w:ascii="仿宋_GB2312" w:hAnsi="仿宋_GB2312" w:eastAsia="仿宋_GB2312" w:cs="仿宋_GB2312"/>
          <w:sz w:val="32"/>
          <w:szCs w:val="32"/>
        </w:rPr>
        <w:t>云南彝族历史文化与社会发展研究基地</w:t>
      </w:r>
      <w:r>
        <w:rPr>
          <w:rFonts w:ascii="仿宋_GB2312" w:hAnsi="仿宋_GB2312" w:eastAsia="仿宋_GB2312"/>
          <w:sz w:val="32"/>
          <w:szCs w:val="32"/>
        </w:rPr>
        <w:tab/>
      </w:r>
      <w:r>
        <w:rPr>
          <w:rFonts w:ascii="仿宋_GB2312" w:hAnsi="仿宋_GB2312" w:eastAsia="仿宋_GB2312" w:cs="仿宋_GB2312"/>
          <w:sz w:val="32"/>
          <w:szCs w:val="32"/>
        </w:rPr>
        <w:fldChar w:fldCharType="begin"/>
      </w:r>
      <w:r>
        <w:rPr>
          <w:rFonts w:ascii="仿宋_GB2312" w:hAnsi="仿宋_GB2312" w:eastAsia="仿宋_GB2312" w:cs="仿宋_GB2312"/>
          <w:sz w:val="32"/>
          <w:szCs w:val="32"/>
        </w:rPr>
        <w:instrText xml:space="preserve"> PAGEREF _Toc18898 </w:instrText>
      </w:r>
      <w:r>
        <w:rPr>
          <w:rFonts w:ascii="仿宋_GB2312" w:hAnsi="仿宋_GB2312" w:eastAsia="仿宋_GB2312" w:cs="仿宋_GB2312"/>
          <w:sz w:val="32"/>
          <w:szCs w:val="32"/>
        </w:rPr>
        <w:fldChar w:fldCharType="separate"/>
      </w:r>
      <w:r>
        <w:rPr>
          <w:rFonts w:ascii="仿宋_GB2312" w:hAnsi="仿宋_GB2312" w:eastAsia="仿宋_GB2312" w:cs="仿宋_GB2312"/>
          <w:sz w:val="32"/>
          <w:szCs w:val="32"/>
        </w:rPr>
        <w:t>39</w:t>
      </w:r>
      <w:r>
        <w:rPr>
          <w:rFonts w:ascii="仿宋_GB2312" w:hAnsi="仿宋_GB2312" w:eastAsia="仿宋_GB2312" w:cs="仿宋_GB2312"/>
          <w:sz w:val="32"/>
          <w:szCs w:val="32"/>
        </w:rPr>
        <w:fldChar w:fldCharType="end"/>
      </w:r>
      <w:r>
        <w:rPr>
          <w:rFonts w:ascii="仿宋_GB2312" w:hAnsi="仿宋_GB2312" w:eastAsia="仿宋_GB2312" w:cs="仿宋_GB2312"/>
          <w:sz w:val="32"/>
          <w:szCs w:val="32"/>
        </w:rPr>
        <w:fldChar w:fldCharType="end"/>
      </w:r>
    </w:p>
    <w:p>
      <w:pPr>
        <w:pStyle w:val="12"/>
        <w:tabs>
          <w:tab w:val="right" w:leader="dot" w:pos="8306"/>
        </w:tabs>
        <w:spacing w:line="560" w:lineRule="exact"/>
        <w:ind w:left="31680"/>
        <w:rPr>
          <w:rFonts w:ascii="仿宋_GB2312" w:hAnsi="仿宋_GB2312" w:eastAsia="仿宋_GB2312"/>
          <w:sz w:val="32"/>
          <w:szCs w:val="32"/>
        </w:rPr>
      </w:pPr>
      <w:r>
        <w:fldChar w:fldCharType="begin"/>
      </w:r>
      <w:r>
        <w:instrText xml:space="preserve"> HYPERLINK \l "_Toc30273" </w:instrText>
      </w:r>
      <w:r>
        <w:fldChar w:fldCharType="separate"/>
      </w:r>
      <w:r>
        <w:rPr>
          <w:rFonts w:hint="eastAsia" w:ascii="仿宋_GB2312" w:hAnsi="仿宋_GB2312" w:eastAsia="仿宋_GB2312" w:cs="仿宋_GB2312"/>
          <w:sz w:val="32"/>
          <w:szCs w:val="32"/>
        </w:rPr>
        <w:t>滇越合作研究基地</w:t>
      </w:r>
      <w:r>
        <w:rPr>
          <w:rFonts w:ascii="仿宋_GB2312" w:hAnsi="仿宋_GB2312" w:eastAsia="仿宋_GB2312"/>
          <w:sz w:val="32"/>
          <w:szCs w:val="32"/>
        </w:rPr>
        <w:tab/>
      </w:r>
      <w:r>
        <w:rPr>
          <w:rFonts w:ascii="仿宋_GB2312" w:hAnsi="仿宋_GB2312" w:eastAsia="仿宋_GB2312" w:cs="仿宋_GB2312"/>
          <w:sz w:val="32"/>
          <w:szCs w:val="32"/>
        </w:rPr>
        <w:fldChar w:fldCharType="begin"/>
      </w:r>
      <w:r>
        <w:rPr>
          <w:rFonts w:ascii="仿宋_GB2312" w:hAnsi="仿宋_GB2312" w:eastAsia="仿宋_GB2312" w:cs="仿宋_GB2312"/>
          <w:sz w:val="32"/>
          <w:szCs w:val="32"/>
        </w:rPr>
        <w:instrText xml:space="preserve"> PAGEREF _Toc30273 </w:instrText>
      </w:r>
      <w:r>
        <w:rPr>
          <w:rFonts w:ascii="仿宋_GB2312" w:hAnsi="仿宋_GB2312" w:eastAsia="仿宋_GB2312" w:cs="仿宋_GB2312"/>
          <w:sz w:val="32"/>
          <w:szCs w:val="32"/>
        </w:rPr>
        <w:fldChar w:fldCharType="separate"/>
      </w:r>
      <w:r>
        <w:rPr>
          <w:rFonts w:ascii="仿宋_GB2312" w:hAnsi="仿宋_GB2312" w:eastAsia="仿宋_GB2312" w:cs="仿宋_GB2312"/>
          <w:sz w:val="32"/>
          <w:szCs w:val="32"/>
        </w:rPr>
        <w:t>39</w:t>
      </w:r>
      <w:r>
        <w:rPr>
          <w:rFonts w:ascii="仿宋_GB2312" w:hAnsi="仿宋_GB2312" w:eastAsia="仿宋_GB2312" w:cs="仿宋_GB2312"/>
          <w:sz w:val="32"/>
          <w:szCs w:val="32"/>
        </w:rPr>
        <w:fldChar w:fldCharType="end"/>
      </w:r>
      <w:r>
        <w:rPr>
          <w:rFonts w:ascii="仿宋_GB2312" w:hAnsi="仿宋_GB2312" w:eastAsia="仿宋_GB2312" w:cs="仿宋_GB2312"/>
          <w:sz w:val="32"/>
          <w:szCs w:val="32"/>
        </w:rPr>
        <w:fldChar w:fldCharType="end"/>
      </w:r>
    </w:p>
    <w:p>
      <w:pPr>
        <w:pStyle w:val="12"/>
        <w:tabs>
          <w:tab w:val="right" w:leader="dot" w:pos="8306"/>
        </w:tabs>
        <w:spacing w:line="560" w:lineRule="exact"/>
        <w:ind w:left="31680"/>
        <w:rPr>
          <w:rFonts w:ascii="仿宋_GB2312" w:hAnsi="仿宋_GB2312" w:eastAsia="仿宋_GB2312"/>
          <w:sz w:val="32"/>
          <w:szCs w:val="32"/>
        </w:rPr>
      </w:pPr>
      <w:r>
        <w:fldChar w:fldCharType="begin"/>
      </w:r>
      <w:r>
        <w:instrText xml:space="preserve"> HYPERLINK \l "_Toc1705" </w:instrText>
      </w:r>
      <w:r>
        <w:fldChar w:fldCharType="separate"/>
      </w:r>
      <w:r>
        <w:rPr>
          <w:rFonts w:hint="eastAsia" w:ascii="仿宋_GB2312" w:hAnsi="仿宋_GB2312" w:eastAsia="仿宋_GB2312" w:cs="仿宋_GB2312"/>
          <w:sz w:val="32"/>
          <w:szCs w:val="32"/>
        </w:rPr>
        <w:t>云南党的群众路线研究基地</w:t>
      </w:r>
      <w:r>
        <w:rPr>
          <w:rFonts w:ascii="仿宋_GB2312" w:hAnsi="仿宋_GB2312" w:eastAsia="仿宋_GB2312"/>
          <w:sz w:val="32"/>
          <w:szCs w:val="32"/>
        </w:rPr>
        <w:tab/>
      </w:r>
      <w:r>
        <w:rPr>
          <w:rFonts w:ascii="仿宋_GB2312" w:hAnsi="仿宋_GB2312" w:eastAsia="仿宋_GB2312" w:cs="仿宋_GB2312"/>
          <w:sz w:val="32"/>
          <w:szCs w:val="32"/>
        </w:rPr>
        <w:fldChar w:fldCharType="begin"/>
      </w:r>
      <w:r>
        <w:rPr>
          <w:rFonts w:ascii="仿宋_GB2312" w:hAnsi="仿宋_GB2312" w:eastAsia="仿宋_GB2312" w:cs="仿宋_GB2312"/>
          <w:sz w:val="32"/>
          <w:szCs w:val="32"/>
        </w:rPr>
        <w:instrText xml:space="preserve"> PAGEREF _Toc1705 </w:instrText>
      </w:r>
      <w:r>
        <w:rPr>
          <w:rFonts w:ascii="仿宋_GB2312" w:hAnsi="仿宋_GB2312" w:eastAsia="仿宋_GB2312" w:cs="仿宋_GB2312"/>
          <w:sz w:val="32"/>
          <w:szCs w:val="32"/>
        </w:rPr>
        <w:fldChar w:fldCharType="separate"/>
      </w:r>
      <w:r>
        <w:rPr>
          <w:rFonts w:ascii="仿宋_GB2312" w:hAnsi="仿宋_GB2312" w:eastAsia="仿宋_GB2312" w:cs="仿宋_GB2312"/>
          <w:sz w:val="32"/>
          <w:szCs w:val="32"/>
        </w:rPr>
        <w:t>39</w:t>
      </w:r>
      <w:r>
        <w:rPr>
          <w:rFonts w:ascii="仿宋_GB2312" w:hAnsi="仿宋_GB2312" w:eastAsia="仿宋_GB2312" w:cs="仿宋_GB2312"/>
          <w:sz w:val="32"/>
          <w:szCs w:val="32"/>
        </w:rPr>
        <w:fldChar w:fldCharType="end"/>
      </w:r>
      <w:r>
        <w:rPr>
          <w:rFonts w:ascii="仿宋_GB2312" w:hAnsi="仿宋_GB2312" w:eastAsia="仿宋_GB2312" w:cs="仿宋_GB2312"/>
          <w:sz w:val="32"/>
          <w:szCs w:val="32"/>
        </w:rPr>
        <w:fldChar w:fldCharType="end"/>
      </w:r>
    </w:p>
    <w:p>
      <w:pPr>
        <w:pStyle w:val="12"/>
        <w:tabs>
          <w:tab w:val="right" w:leader="dot" w:pos="8306"/>
        </w:tabs>
        <w:spacing w:line="560" w:lineRule="exact"/>
        <w:ind w:left="31680"/>
        <w:rPr>
          <w:rFonts w:ascii="仿宋_GB2312" w:hAnsi="仿宋_GB2312" w:eastAsia="仿宋_GB2312"/>
          <w:sz w:val="32"/>
          <w:szCs w:val="32"/>
        </w:rPr>
      </w:pPr>
      <w:r>
        <w:fldChar w:fldCharType="begin"/>
      </w:r>
      <w:r>
        <w:instrText xml:space="preserve"> HYPERLINK \l "_Toc10310" </w:instrText>
      </w:r>
      <w:r>
        <w:fldChar w:fldCharType="separate"/>
      </w:r>
      <w:r>
        <w:rPr>
          <w:rFonts w:hint="eastAsia" w:ascii="仿宋_GB2312" w:hAnsi="仿宋_GB2312" w:eastAsia="仿宋_GB2312" w:cs="仿宋_GB2312"/>
          <w:sz w:val="32"/>
          <w:szCs w:val="32"/>
        </w:rPr>
        <w:t>云南少数民族哲学思想研究基地</w:t>
      </w:r>
      <w:r>
        <w:rPr>
          <w:rFonts w:ascii="仿宋_GB2312" w:hAnsi="仿宋_GB2312" w:eastAsia="仿宋_GB2312"/>
          <w:sz w:val="32"/>
          <w:szCs w:val="32"/>
        </w:rPr>
        <w:tab/>
      </w:r>
      <w:r>
        <w:rPr>
          <w:rFonts w:ascii="仿宋_GB2312" w:hAnsi="仿宋_GB2312" w:eastAsia="仿宋_GB2312" w:cs="仿宋_GB2312"/>
          <w:sz w:val="32"/>
          <w:szCs w:val="32"/>
        </w:rPr>
        <w:fldChar w:fldCharType="begin"/>
      </w:r>
      <w:r>
        <w:rPr>
          <w:rFonts w:ascii="仿宋_GB2312" w:hAnsi="仿宋_GB2312" w:eastAsia="仿宋_GB2312" w:cs="仿宋_GB2312"/>
          <w:sz w:val="32"/>
          <w:szCs w:val="32"/>
        </w:rPr>
        <w:instrText xml:space="preserve"> PAGEREF _Toc10310 </w:instrText>
      </w:r>
      <w:r>
        <w:rPr>
          <w:rFonts w:ascii="仿宋_GB2312" w:hAnsi="仿宋_GB2312" w:eastAsia="仿宋_GB2312" w:cs="仿宋_GB2312"/>
          <w:sz w:val="32"/>
          <w:szCs w:val="32"/>
        </w:rPr>
        <w:fldChar w:fldCharType="separate"/>
      </w:r>
      <w:r>
        <w:rPr>
          <w:rFonts w:ascii="仿宋_GB2312" w:hAnsi="仿宋_GB2312" w:eastAsia="仿宋_GB2312" w:cs="仿宋_GB2312"/>
          <w:sz w:val="32"/>
          <w:szCs w:val="32"/>
        </w:rPr>
        <w:t>39</w:t>
      </w:r>
      <w:r>
        <w:rPr>
          <w:rFonts w:ascii="仿宋_GB2312" w:hAnsi="仿宋_GB2312" w:eastAsia="仿宋_GB2312" w:cs="仿宋_GB2312"/>
          <w:sz w:val="32"/>
          <w:szCs w:val="32"/>
        </w:rPr>
        <w:fldChar w:fldCharType="end"/>
      </w:r>
      <w:r>
        <w:rPr>
          <w:rFonts w:ascii="仿宋_GB2312" w:hAnsi="仿宋_GB2312" w:eastAsia="仿宋_GB2312" w:cs="仿宋_GB2312"/>
          <w:sz w:val="32"/>
          <w:szCs w:val="32"/>
        </w:rPr>
        <w:fldChar w:fldCharType="end"/>
      </w:r>
    </w:p>
    <w:p>
      <w:pPr>
        <w:pStyle w:val="12"/>
        <w:tabs>
          <w:tab w:val="right" w:leader="dot" w:pos="8306"/>
        </w:tabs>
        <w:spacing w:line="560" w:lineRule="exact"/>
        <w:ind w:left="31680"/>
        <w:rPr>
          <w:rFonts w:ascii="仿宋_GB2312" w:hAnsi="仿宋_GB2312" w:eastAsia="仿宋_GB2312"/>
          <w:sz w:val="32"/>
          <w:szCs w:val="32"/>
        </w:rPr>
      </w:pPr>
      <w:r>
        <w:fldChar w:fldCharType="begin"/>
      </w:r>
      <w:r>
        <w:instrText xml:space="preserve"> HYPERLINK \l "_Toc20259" </w:instrText>
      </w:r>
      <w:r>
        <w:fldChar w:fldCharType="separate"/>
      </w:r>
      <w:r>
        <w:rPr>
          <w:rFonts w:hint="eastAsia" w:ascii="仿宋_GB2312" w:hAnsi="仿宋_GB2312" w:eastAsia="仿宋_GB2312" w:cs="仿宋_GB2312"/>
          <w:sz w:val="32"/>
          <w:szCs w:val="32"/>
        </w:rPr>
        <w:t>云南产业发展与经济运行研究基地</w:t>
      </w:r>
      <w:r>
        <w:rPr>
          <w:rFonts w:ascii="仿宋_GB2312" w:hAnsi="仿宋_GB2312" w:eastAsia="仿宋_GB2312"/>
          <w:sz w:val="32"/>
          <w:szCs w:val="32"/>
        </w:rPr>
        <w:tab/>
      </w:r>
      <w:r>
        <w:rPr>
          <w:rFonts w:ascii="仿宋_GB2312" w:hAnsi="仿宋_GB2312" w:eastAsia="仿宋_GB2312" w:cs="仿宋_GB2312"/>
          <w:sz w:val="32"/>
          <w:szCs w:val="32"/>
        </w:rPr>
        <w:fldChar w:fldCharType="begin"/>
      </w:r>
      <w:r>
        <w:rPr>
          <w:rFonts w:ascii="仿宋_GB2312" w:hAnsi="仿宋_GB2312" w:eastAsia="仿宋_GB2312" w:cs="仿宋_GB2312"/>
          <w:sz w:val="32"/>
          <w:szCs w:val="32"/>
        </w:rPr>
        <w:instrText xml:space="preserve"> PAGEREF _Toc20259 </w:instrText>
      </w:r>
      <w:r>
        <w:rPr>
          <w:rFonts w:ascii="仿宋_GB2312" w:hAnsi="仿宋_GB2312" w:eastAsia="仿宋_GB2312" w:cs="仿宋_GB2312"/>
          <w:sz w:val="32"/>
          <w:szCs w:val="32"/>
        </w:rPr>
        <w:fldChar w:fldCharType="separate"/>
      </w:r>
      <w:r>
        <w:rPr>
          <w:rFonts w:ascii="仿宋_GB2312" w:hAnsi="仿宋_GB2312" w:eastAsia="仿宋_GB2312" w:cs="仿宋_GB2312"/>
          <w:sz w:val="32"/>
          <w:szCs w:val="32"/>
        </w:rPr>
        <w:t>39</w:t>
      </w:r>
      <w:r>
        <w:rPr>
          <w:rFonts w:ascii="仿宋_GB2312" w:hAnsi="仿宋_GB2312" w:eastAsia="仿宋_GB2312" w:cs="仿宋_GB2312"/>
          <w:sz w:val="32"/>
          <w:szCs w:val="32"/>
        </w:rPr>
        <w:fldChar w:fldCharType="end"/>
      </w:r>
      <w:r>
        <w:rPr>
          <w:rFonts w:ascii="仿宋_GB2312" w:hAnsi="仿宋_GB2312" w:eastAsia="仿宋_GB2312" w:cs="仿宋_GB2312"/>
          <w:sz w:val="32"/>
          <w:szCs w:val="32"/>
        </w:rPr>
        <w:fldChar w:fldCharType="end"/>
      </w:r>
    </w:p>
    <w:p>
      <w:pPr>
        <w:pStyle w:val="12"/>
        <w:tabs>
          <w:tab w:val="right" w:leader="dot" w:pos="8306"/>
        </w:tabs>
        <w:spacing w:line="560" w:lineRule="exact"/>
        <w:ind w:left="31680"/>
        <w:rPr>
          <w:rFonts w:ascii="仿宋_GB2312" w:hAnsi="仿宋_GB2312" w:eastAsia="仿宋_GB2312"/>
          <w:sz w:val="32"/>
          <w:szCs w:val="32"/>
        </w:rPr>
      </w:pPr>
      <w:r>
        <w:fldChar w:fldCharType="begin"/>
      </w:r>
      <w:r>
        <w:instrText xml:space="preserve"> HYPERLINK \l "_Toc27355" </w:instrText>
      </w:r>
      <w:r>
        <w:fldChar w:fldCharType="separate"/>
      </w:r>
      <w:r>
        <w:rPr>
          <w:rFonts w:hint="eastAsia" w:ascii="仿宋_GB2312" w:hAnsi="仿宋_GB2312" w:eastAsia="仿宋_GB2312" w:cs="仿宋_GB2312"/>
          <w:sz w:val="32"/>
          <w:szCs w:val="32"/>
        </w:rPr>
        <w:t>云南缅甸研究基地</w:t>
      </w:r>
      <w:r>
        <w:rPr>
          <w:rFonts w:ascii="仿宋_GB2312" w:hAnsi="仿宋_GB2312" w:eastAsia="仿宋_GB2312"/>
          <w:sz w:val="32"/>
          <w:szCs w:val="32"/>
        </w:rPr>
        <w:tab/>
      </w:r>
      <w:r>
        <w:rPr>
          <w:rFonts w:ascii="仿宋_GB2312" w:hAnsi="仿宋_GB2312" w:eastAsia="仿宋_GB2312" w:cs="仿宋_GB2312"/>
          <w:sz w:val="32"/>
          <w:szCs w:val="32"/>
        </w:rPr>
        <w:fldChar w:fldCharType="begin"/>
      </w:r>
      <w:r>
        <w:rPr>
          <w:rFonts w:ascii="仿宋_GB2312" w:hAnsi="仿宋_GB2312" w:eastAsia="仿宋_GB2312" w:cs="仿宋_GB2312"/>
          <w:sz w:val="32"/>
          <w:szCs w:val="32"/>
        </w:rPr>
        <w:instrText xml:space="preserve"> PAGEREF _Toc27355 </w:instrText>
      </w:r>
      <w:r>
        <w:rPr>
          <w:rFonts w:ascii="仿宋_GB2312" w:hAnsi="仿宋_GB2312" w:eastAsia="仿宋_GB2312" w:cs="仿宋_GB2312"/>
          <w:sz w:val="32"/>
          <w:szCs w:val="32"/>
        </w:rPr>
        <w:fldChar w:fldCharType="separate"/>
      </w:r>
      <w:r>
        <w:rPr>
          <w:rFonts w:ascii="仿宋_GB2312" w:hAnsi="仿宋_GB2312" w:eastAsia="仿宋_GB2312" w:cs="仿宋_GB2312"/>
          <w:sz w:val="32"/>
          <w:szCs w:val="32"/>
        </w:rPr>
        <w:t>39</w:t>
      </w:r>
      <w:r>
        <w:rPr>
          <w:rFonts w:ascii="仿宋_GB2312" w:hAnsi="仿宋_GB2312" w:eastAsia="仿宋_GB2312" w:cs="仿宋_GB2312"/>
          <w:sz w:val="32"/>
          <w:szCs w:val="32"/>
        </w:rPr>
        <w:fldChar w:fldCharType="end"/>
      </w:r>
      <w:r>
        <w:rPr>
          <w:rFonts w:ascii="仿宋_GB2312" w:hAnsi="仿宋_GB2312" w:eastAsia="仿宋_GB2312" w:cs="仿宋_GB2312"/>
          <w:sz w:val="32"/>
          <w:szCs w:val="32"/>
        </w:rPr>
        <w:fldChar w:fldCharType="end"/>
      </w:r>
    </w:p>
    <w:p>
      <w:pPr>
        <w:pStyle w:val="12"/>
        <w:tabs>
          <w:tab w:val="right" w:leader="dot" w:pos="8306"/>
        </w:tabs>
        <w:spacing w:line="560" w:lineRule="exact"/>
        <w:ind w:left="31680"/>
        <w:rPr>
          <w:rFonts w:ascii="仿宋_GB2312" w:hAnsi="仿宋_GB2312" w:eastAsia="仿宋_GB2312"/>
          <w:sz w:val="32"/>
          <w:szCs w:val="32"/>
        </w:rPr>
      </w:pPr>
      <w:r>
        <w:fldChar w:fldCharType="begin"/>
      </w:r>
      <w:r>
        <w:instrText xml:space="preserve"> HYPERLINK \l "_Toc3194" </w:instrText>
      </w:r>
      <w:r>
        <w:fldChar w:fldCharType="separate"/>
      </w:r>
      <w:r>
        <w:rPr>
          <w:rFonts w:hint="eastAsia" w:ascii="仿宋_GB2312" w:hAnsi="仿宋_GB2312" w:eastAsia="仿宋_GB2312" w:cs="仿宋_GB2312"/>
          <w:sz w:val="32"/>
          <w:szCs w:val="32"/>
        </w:rPr>
        <w:t>云南汉语言文学与中华文化认同研究基地</w:t>
      </w:r>
      <w:r>
        <w:rPr>
          <w:rFonts w:ascii="仿宋_GB2312" w:hAnsi="仿宋_GB2312" w:eastAsia="仿宋_GB2312"/>
          <w:sz w:val="32"/>
          <w:szCs w:val="32"/>
        </w:rPr>
        <w:tab/>
      </w:r>
      <w:r>
        <w:rPr>
          <w:rFonts w:ascii="仿宋_GB2312" w:hAnsi="仿宋_GB2312" w:eastAsia="仿宋_GB2312" w:cs="仿宋_GB2312"/>
          <w:sz w:val="32"/>
          <w:szCs w:val="32"/>
        </w:rPr>
        <w:fldChar w:fldCharType="begin"/>
      </w:r>
      <w:r>
        <w:rPr>
          <w:rFonts w:ascii="仿宋_GB2312" w:hAnsi="仿宋_GB2312" w:eastAsia="仿宋_GB2312" w:cs="仿宋_GB2312"/>
          <w:sz w:val="32"/>
          <w:szCs w:val="32"/>
        </w:rPr>
        <w:instrText xml:space="preserve"> PAGEREF _Toc3194 </w:instrText>
      </w:r>
      <w:r>
        <w:rPr>
          <w:rFonts w:ascii="仿宋_GB2312" w:hAnsi="仿宋_GB2312" w:eastAsia="仿宋_GB2312" w:cs="仿宋_GB2312"/>
          <w:sz w:val="32"/>
          <w:szCs w:val="32"/>
        </w:rPr>
        <w:fldChar w:fldCharType="separate"/>
      </w:r>
      <w:r>
        <w:rPr>
          <w:rFonts w:ascii="仿宋_GB2312" w:hAnsi="仿宋_GB2312" w:eastAsia="仿宋_GB2312" w:cs="仿宋_GB2312"/>
          <w:sz w:val="32"/>
          <w:szCs w:val="32"/>
        </w:rPr>
        <w:t>40</w:t>
      </w:r>
      <w:r>
        <w:rPr>
          <w:rFonts w:ascii="仿宋_GB2312" w:hAnsi="仿宋_GB2312" w:eastAsia="仿宋_GB2312" w:cs="仿宋_GB2312"/>
          <w:sz w:val="32"/>
          <w:szCs w:val="32"/>
        </w:rPr>
        <w:fldChar w:fldCharType="end"/>
      </w:r>
      <w:r>
        <w:rPr>
          <w:rFonts w:ascii="仿宋_GB2312" w:hAnsi="仿宋_GB2312" w:eastAsia="仿宋_GB2312" w:cs="仿宋_GB2312"/>
          <w:sz w:val="32"/>
          <w:szCs w:val="32"/>
        </w:rPr>
        <w:fldChar w:fldCharType="end"/>
      </w:r>
    </w:p>
    <w:p>
      <w:pPr>
        <w:pStyle w:val="12"/>
        <w:tabs>
          <w:tab w:val="right" w:leader="dot" w:pos="8306"/>
        </w:tabs>
        <w:spacing w:line="560" w:lineRule="exact"/>
        <w:ind w:left="31680"/>
        <w:rPr>
          <w:rFonts w:ascii="仿宋_GB2312" w:hAnsi="仿宋_GB2312" w:eastAsia="仿宋_GB2312"/>
          <w:sz w:val="32"/>
          <w:szCs w:val="32"/>
        </w:rPr>
      </w:pPr>
      <w:r>
        <w:fldChar w:fldCharType="begin"/>
      </w:r>
      <w:r>
        <w:instrText xml:space="preserve"> HYPERLINK \l "_Toc6201" </w:instrText>
      </w:r>
      <w:r>
        <w:fldChar w:fldCharType="separate"/>
      </w:r>
      <w:r>
        <w:rPr>
          <w:rFonts w:hint="eastAsia" w:ascii="仿宋_GB2312" w:hAnsi="仿宋_GB2312" w:eastAsia="仿宋_GB2312" w:cs="仿宋_GB2312"/>
          <w:sz w:val="32"/>
          <w:szCs w:val="32"/>
        </w:rPr>
        <w:t>云南跨境民族文化研究基地</w:t>
      </w:r>
      <w:r>
        <w:rPr>
          <w:rFonts w:ascii="仿宋_GB2312" w:hAnsi="仿宋_GB2312" w:eastAsia="仿宋_GB2312"/>
          <w:sz w:val="32"/>
          <w:szCs w:val="32"/>
        </w:rPr>
        <w:tab/>
      </w:r>
      <w:r>
        <w:rPr>
          <w:rFonts w:ascii="仿宋_GB2312" w:hAnsi="仿宋_GB2312" w:eastAsia="仿宋_GB2312" w:cs="仿宋_GB2312"/>
          <w:sz w:val="32"/>
          <w:szCs w:val="32"/>
        </w:rPr>
        <w:fldChar w:fldCharType="begin"/>
      </w:r>
      <w:r>
        <w:rPr>
          <w:rFonts w:ascii="仿宋_GB2312" w:hAnsi="仿宋_GB2312" w:eastAsia="仿宋_GB2312" w:cs="仿宋_GB2312"/>
          <w:sz w:val="32"/>
          <w:szCs w:val="32"/>
        </w:rPr>
        <w:instrText xml:space="preserve"> PAGEREF _Toc6201 </w:instrText>
      </w:r>
      <w:r>
        <w:rPr>
          <w:rFonts w:ascii="仿宋_GB2312" w:hAnsi="仿宋_GB2312" w:eastAsia="仿宋_GB2312" w:cs="仿宋_GB2312"/>
          <w:sz w:val="32"/>
          <w:szCs w:val="32"/>
        </w:rPr>
        <w:fldChar w:fldCharType="separate"/>
      </w:r>
      <w:r>
        <w:rPr>
          <w:rFonts w:ascii="仿宋_GB2312" w:hAnsi="仿宋_GB2312" w:eastAsia="仿宋_GB2312" w:cs="仿宋_GB2312"/>
          <w:sz w:val="32"/>
          <w:szCs w:val="32"/>
        </w:rPr>
        <w:t>40</w:t>
      </w:r>
      <w:r>
        <w:rPr>
          <w:rFonts w:ascii="仿宋_GB2312" w:hAnsi="仿宋_GB2312" w:eastAsia="仿宋_GB2312" w:cs="仿宋_GB2312"/>
          <w:sz w:val="32"/>
          <w:szCs w:val="32"/>
        </w:rPr>
        <w:fldChar w:fldCharType="end"/>
      </w:r>
      <w:r>
        <w:rPr>
          <w:rFonts w:ascii="仿宋_GB2312" w:hAnsi="仿宋_GB2312" w:eastAsia="仿宋_GB2312" w:cs="仿宋_GB2312"/>
          <w:sz w:val="32"/>
          <w:szCs w:val="32"/>
        </w:rPr>
        <w:fldChar w:fldCharType="end"/>
      </w:r>
    </w:p>
    <w:p>
      <w:pPr>
        <w:pStyle w:val="12"/>
        <w:tabs>
          <w:tab w:val="right" w:leader="dot" w:pos="8306"/>
        </w:tabs>
        <w:spacing w:line="560" w:lineRule="exact"/>
        <w:ind w:left="31680"/>
        <w:rPr>
          <w:rFonts w:ascii="仿宋_GB2312" w:hAnsi="仿宋_GB2312" w:eastAsia="仿宋_GB2312"/>
          <w:sz w:val="32"/>
          <w:szCs w:val="32"/>
        </w:rPr>
      </w:pPr>
      <w:r>
        <w:fldChar w:fldCharType="begin"/>
      </w:r>
      <w:r>
        <w:instrText xml:space="preserve"> HYPERLINK \l "_Toc30297" </w:instrText>
      </w:r>
      <w:r>
        <w:fldChar w:fldCharType="separate"/>
      </w:r>
      <w:r>
        <w:rPr>
          <w:rFonts w:hint="eastAsia" w:ascii="仿宋_GB2312" w:hAnsi="仿宋_GB2312" w:eastAsia="仿宋_GB2312" w:cs="仿宋_GB2312"/>
          <w:sz w:val="32"/>
          <w:szCs w:val="32"/>
        </w:rPr>
        <w:t>云南社会经济统计监测与预警研究基地</w:t>
      </w:r>
      <w:r>
        <w:rPr>
          <w:rFonts w:ascii="仿宋_GB2312" w:hAnsi="仿宋_GB2312" w:eastAsia="仿宋_GB2312"/>
          <w:sz w:val="32"/>
          <w:szCs w:val="32"/>
        </w:rPr>
        <w:tab/>
      </w:r>
      <w:r>
        <w:rPr>
          <w:rFonts w:ascii="仿宋_GB2312" w:hAnsi="仿宋_GB2312" w:eastAsia="仿宋_GB2312" w:cs="仿宋_GB2312"/>
          <w:sz w:val="32"/>
          <w:szCs w:val="32"/>
        </w:rPr>
        <w:fldChar w:fldCharType="begin"/>
      </w:r>
      <w:r>
        <w:rPr>
          <w:rFonts w:ascii="仿宋_GB2312" w:hAnsi="仿宋_GB2312" w:eastAsia="仿宋_GB2312" w:cs="仿宋_GB2312"/>
          <w:sz w:val="32"/>
          <w:szCs w:val="32"/>
        </w:rPr>
        <w:instrText xml:space="preserve"> PAGEREF _Toc30297 </w:instrText>
      </w:r>
      <w:r>
        <w:rPr>
          <w:rFonts w:ascii="仿宋_GB2312" w:hAnsi="仿宋_GB2312" w:eastAsia="仿宋_GB2312" w:cs="仿宋_GB2312"/>
          <w:sz w:val="32"/>
          <w:szCs w:val="32"/>
        </w:rPr>
        <w:fldChar w:fldCharType="separate"/>
      </w:r>
      <w:r>
        <w:rPr>
          <w:rFonts w:ascii="仿宋_GB2312" w:hAnsi="仿宋_GB2312" w:eastAsia="仿宋_GB2312" w:cs="仿宋_GB2312"/>
          <w:sz w:val="32"/>
          <w:szCs w:val="32"/>
        </w:rPr>
        <w:t>40</w:t>
      </w:r>
      <w:r>
        <w:rPr>
          <w:rFonts w:ascii="仿宋_GB2312" w:hAnsi="仿宋_GB2312" w:eastAsia="仿宋_GB2312" w:cs="仿宋_GB2312"/>
          <w:sz w:val="32"/>
          <w:szCs w:val="32"/>
        </w:rPr>
        <w:fldChar w:fldCharType="end"/>
      </w:r>
      <w:r>
        <w:rPr>
          <w:rFonts w:ascii="仿宋_GB2312" w:hAnsi="仿宋_GB2312" w:eastAsia="仿宋_GB2312" w:cs="仿宋_GB2312"/>
          <w:sz w:val="32"/>
          <w:szCs w:val="32"/>
        </w:rPr>
        <w:fldChar w:fldCharType="end"/>
      </w:r>
    </w:p>
    <w:p>
      <w:pPr>
        <w:pStyle w:val="12"/>
        <w:tabs>
          <w:tab w:val="right" w:leader="dot" w:pos="8306"/>
        </w:tabs>
        <w:spacing w:line="560" w:lineRule="exact"/>
        <w:ind w:left="31680"/>
        <w:rPr>
          <w:rFonts w:ascii="仿宋_GB2312" w:hAnsi="仿宋_GB2312" w:eastAsia="仿宋_GB2312"/>
          <w:sz w:val="32"/>
          <w:szCs w:val="32"/>
        </w:rPr>
      </w:pPr>
      <w:r>
        <w:fldChar w:fldCharType="begin"/>
      </w:r>
      <w:r>
        <w:instrText xml:space="preserve"> HYPERLINK \l "_Toc7757" </w:instrText>
      </w:r>
      <w:r>
        <w:fldChar w:fldCharType="separate"/>
      </w:r>
      <w:r>
        <w:rPr>
          <w:rFonts w:hint="eastAsia" w:ascii="仿宋_GB2312" w:hAnsi="仿宋_GB2312" w:eastAsia="仿宋_GB2312" w:cs="仿宋_GB2312"/>
          <w:sz w:val="32"/>
          <w:szCs w:val="32"/>
        </w:rPr>
        <w:t>云南国际哈尼</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阿卡社会历史与文化发展研究基地</w:t>
      </w:r>
      <w:r>
        <w:rPr>
          <w:rFonts w:ascii="仿宋_GB2312" w:hAnsi="仿宋_GB2312" w:eastAsia="仿宋_GB2312"/>
          <w:sz w:val="32"/>
          <w:szCs w:val="32"/>
        </w:rPr>
        <w:tab/>
      </w:r>
      <w:r>
        <w:rPr>
          <w:rFonts w:ascii="仿宋_GB2312" w:hAnsi="仿宋_GB2312" w:eastAsia="仿宋_GB2312" w:cs="仿宋_GB2312"/>
          <w:sz w:val="32"/>
          <w:szCs w:val="32"/>
        </w:rPr>
        <w:fldChar w:fldCharType="begin"/>
      </w:r>
      <w:r>
        <w:rPr>
          <w:rFonts w:ascii="仿宋_GB2312" w:hAnsi="仿宋_GB2312" w:eastAsia="仿宋_GB2312" w:cs="仿宋_GB2312"/>
          <w:sz w:val="32"/>
          <w:szCs w:val="32"/>
        </w:rPr>
        <w:instrText xml:space="preserve"> PAGEREF _Toc7757 </w:instrText>
      </w:r>
      <w:r>
        <w:rPr>
          <w:rFonts w:ascii="仿宋_GB2312" w:hAnsi="仿宋_GB2312" w:eastAsia="仿宋_GB2312" w:cs="仿宋_GB2312"/>
          <w:sz w:val="32"/>
          <w:szCs w:val="32"/>
        </w:rPr>
        <w:fldChar w:fldCharType="separate"/>
      </w:r>
      <w:r>
        <w:rPr>
          <w:rFonts w:ascii="仿宋_GB2312" w:hAnsi="仿宋_GB2312" w:eastAsia="仿宋_GB2312" w:cs="仿宋_GB2312"/>
          <w:sz w:val="32"/>
          <w:szCs w:val="32"/>
        </w:rPr>
        <w:t>40</w:t>
      </w:r>
      <w:r>
        <w:rPr>
          <w:rFonts w:ascii="仿宋_GB2312" w:hAnsi="仿宋_GB2312" w:eastAsia="仿宋_GB2312" w:cs="仿宋_GB2312"/>
          <w:sz w:val="32"/>
          <w:szCs w:val="32"/>
        </w:rPr>
        <w:fldChar w:fldCharType="end"/>
      </w:r>
      <w:r>
        <w:rPr>
          <w:rFonts w:ascii="仿宋_GB2312" w:hAnsi="仿宋_GB2312" w:eastAsia="仿宋_GB2312" w:cs="仿宋_GB2312"/>
          <w:sz w:val="32"/>
          <w:szCs w:val="32"/>
        </w:rPr>
        <w:fldChar w:fldCharType="end"/>
      </w:r>
    </w:p>
    <w:p>
      <w:pPr>
        <w:pStyle w:val="12"/>
        <w:tabs>
          <w:tab w:val="right" w:leader="dot" w:pos="8306"/>
        </w:tabs>
        <w:spacing w:line="560" w:lineRule="exact"/>
        <w:ind w:left="31680"/>
        <w:rPr>
          <w:rFonts w:ascii="仿宋_GB2312" w:hAnsi="仿宋_GB2312" w:eastAsia="仿宋_GB2312"/>
          <w:sz w:val="32"/>
          <w:szCs w:val="32"/>
        </w:rPr>
      </w:pPr>
      <w:r>
        <w:fldChar w:fldCharType="begin"/>
      </w:r>
      <w:r>
        <w:instrText xml:space="preserve"> HYPERLINK \l "_Toc19495" </w:instrText>
      </w:r>
      <w:r>
        <w:fldChar w:fldCharType="separate"/>
      </w:r>
      <w:r>
        <w:rPr>
          <w:rFonts w:hint="eastAsia" w:ascii="仿宋_GB2312" w:hAnsi="仿宋_GB2312" w:eastAsia="仿宋_GB2312" w:cs="仿宋_GB2312"/>
          <w:sz w:val="32"/>
          <w:szCs w:val="32"/>
        </w:rPr>
        <w:t>云南杨善洲精神研究基地</w:t>
      </w:r>
      <w:r>
        <w:rPr>
          <w:rFonts w:ascii="仿宋_GB2312" w:hAnsi="仿宋_GB2312" w:eastAsia="仿宋_GB2312"/>
          <w:sz w:val="32"/>
          <w:szCs w:val="32"/>
        </w:rPr>
        <w:tab/>
      </w:r>
      <w:r>
        <w:rPr>
          <w:rFonts w:ascii="仿宋_GB2312" w:hAnsi="仿宋_GB2312" w:eastAsia="仿宋_GB2312" w:cs="仿宋_GB2312"/>
          <w:sz w:val="32"/>
          <w:szCs w:val="32"/>
        </w:rPr>
        <w:fldChar w:fldCharType="begin"/>
      </w:r>
      <w:r>
        <w:rPr>
          <w:rFonts w:ascii="仿宋_GB2312" w:hAnsi="仿宋_GB2312" w:eastAsia="仿宋_GB2312" w:cs="仿宋_GB2312"/>
          <w:sz w:val="32"/>
          <w:szCs w:val="32"/>
        </w:rPr>
        <w:instrText xml:space="preserve"> PAGEREF _Toc19495 </w:instrText>
      </w:r>
      <w:r>
        <w:rPr>
          <w:rFonts w:ascii="仿宋_GB2312" w:hAnsi="仿宋_GB2312" w:eastAsia="仿宋_GB2312" w:cs="仿宋_GB2312"/>
          <w:sz w:val="32"/>
          <w:szCs w:val="32"/>
        </w:rPr>
        <w:fldChar w:fldCharType="separate"/>
      </w:r>
      <w:r>
        <w:rPr>
          <w:rFonts w:ascii="仿宋_GB2312" w:hAnsi="仿宋_GB2312" w:eastAsia="仿宋_GB2312" w:cs="仿宋_GB2312"/>
          <w:sz w:val="32"/>
          <w:szCs w:val="32"/>
        </w:rPr>
        <w:t>40</w:t>
      </w:r>
      <w:r>
        <w:rPr>
          <w:rFonts w:ascii="仿宋_GB2312" w:hAnsi="仿宋_GB2312" w:eastAsia="仿宋_GB2312" w:cs="仿宋_GB2312"/>
          <w:sz w:val="32"/>
          <w:szCs w:val="32"/>
        </w:rPr>
        <w:fldChar w:fldCharType="end"/>
      </w:r>
      <w:r>
        <w:rPr>
          <w:rFonts w:ascii="仿宋_GB2312" w:hAnsi="仿宋_GB2312" w:eastAsia="仿宋_GB2312" w:cs="仿宋_GB2312"/>
          <w:sz w:val="32"/>
          <w:szCs w:val="32"/>
        </w:rPr>
        <w:fldChar w:fldCharType="end"/>
      </w:r>
    </w:p>
    <w:p>
      <w:pPr>
        <w:spacing w:line="560" w:lineRule="exact"/>
        <w:rPr>
          <w:rFonts w:ascii="仿宋_GB2312" w:hAnsi="仿宋_GB2312" w:eastAsia="仿宋_GB2312"/>
          <w:b/>
          <w:bCs/>
          <w:sz w:val="32"/>
          <w:szCs w:val="32"/>
        </w:rPr>
      </w:pPr>
      <w:r>
        <w:rPr>
          <w:rFonts w:ascii="仿宋_GB2312" w:hAnsi="仿宋_GB2312" w:eastAsia="仿宋_GB2312" w:cs="仿宋_GB2312"/>
          <w:color w:val="000000"/>
          <w:sz w:val="32"/>
          <w:szCs w:val="32"/>
        </w:rPr>
        <w:fldChar w:fldCharType="end"/>
      </w:r>
    </w:p>
    <w:p>
      <w:pPr>
        <w:spacing w:line="560" w:lineRule="exact"/>
        <w:outlineLvl w:val="0"/>
        <w:rPr>
          <w:rFonts w:ascii="仿宋_GB2312" w:hAnsi="仿宋_GB2312" w:eastAsia="仿宋_GB2312"/>
          <w:color w:val="000000"/>
        </w:rPr>
      </w:pPr>
    </w:p>
    <w:p>
      <w:pPr>
        <w:spacing w:line="560" w:lineRule="exact"/>
        <w:outlineLvl w:val="0"/>
        <w:rPr>
          <w:rFonts w:ascii="仿宋_GB2312" w:hAnsi="仿宋_GB2312" w:eastAsia="仿宋_GB2312"/>
          <w:color w:val="000000"/>
        </w:rPr>
      </w:pPr>
    </w:p>
    <w:p>
      <w:pPr>
        <w:spacing w:line="560" w:lineRule="exact"/>
        <w:outlineLvl w:val="0"/>
        <w:rPr>
          <w:rFonts w:ascii="仿宋_GB2312" w:hAnsi="仿宋_GB2312" w:eastAsia="仿宋_GB2312"/>
          <w:color w:val="000000"/>
        </w:rPr>
      </w:pPr>
    </w:p>
    <w:p>
      <w:pPr>
        <w:spacing w:line="560" w:lineRule="exact"/>
        <w:outlineLvl w:val="0"/>
        <w:rPr>
          <w:rFonts w:ascii="仿宋_GB2312" w:hAnsi="仿宋_GB2312" w:eastAsia="仿宋_GB2312"/>
          <w:color w:val="000000"/>
        </w:rPr>
      </w:pPr>
    </w:p>
    <w:p>
      <w:pPr>
        <w:spacing w:line="560" w:lineRule="exact"/>
        <w:outlineLvl w:val="0"/>
        <w:rPr>
          <w:rFonts w:ascii="仿宋_GB2312" w:hAnsi="仿宋_GB2312" w:eastAsia="仿宋_GB2312"/>
          <w:color w:val="000000"/>
        </w:rPr>
      </w:pPr>
    </w:p>
    <w:p>
      <w:pPr>
        <w:spacing w:line="560" w:lineRule="exact"/>
        <w:outlineLvl w:val="0"/>
        <w:rPr>
          <w:rFonts w:ascii="仿宋_GB2312" w:hAnsi="仿宋_GB2312" w:eastAsia="仿宋_GB2312"/>
          <w:color w:val="000000"/>
        </w:rPr>
      </w:pPr>
    </w:p>
    <w:p>
      <w:pPr>
        <w:spacing w:line="560" w:lineRule="exact"/>
        <w:outlineLvl w:val="0"/>
        <w:rPr>
          <w:rFonts w:ascii="仿宋_GB2312" w:hAnsi="仿宋_GB2312" w:eastAsia="仿宋_GB2312"/>
          <w:color w:val="000000"/>
        </w:rPr>
      </w:pPr>
    </w:p>
    <w:p>
      <w:pPr>
        <w:spacing w:line="560" w:lineRule="exact"/>
        <w:outlineLvl w:val="0"/>
        <w:rPr>
          <w:rFonts w:ascii="仿宋_GB2312" w:hAnsi="仿宋_GB2312" w:eastAsia="仿宋_GB2312" w:cs="仿宋_GB2312"/>
          <w:color w:val="000000"/>
          <w:sz w:val="44"/>
          <w:szCs w:val="44"/>
        </w:rPr>
      </w:pPr>
      <w:r>
        <w:rPr>
          <w:rFonts w:ascii="仿宋_GB2312" w:hAnsi="仿宋_GB2312" w:eastAsia="仿宋_GB2312" w:cs="仿宋_GB2312"/>
          <w:color w:val="000000"/>
        </w:rPr>
        <w:t xml:space="preserve"> </w:t>
      </w:r>
      <w:r>
        <w:rPr>
          <w:rFonts w:ascii="仿宋_GB2312" w:hAnsi="仿宋_GB2312" w:eastAsia="仿宋_GB2312" w:cs="仿宋_GB2312"/>
          <w:color w:val="000000"/>
          <w:sz w:val="44"/>
          <w:szCs w:val="44"/>
        </w:rPr>
        <w:t xml:space="preserve"> </w:t>
      </w:r>
    </w:p>
    <w:p>
      <w:pPr>
        <w:spacing w:line="560" w:lineRule="exact"/>
        <w:outlineLvl w:val="0"/>
        <w:rPr>
          <w:rFonts w:ascii="仿宋_GB2312" w:hAnsi="仿宋_GB2312" w:eastAsia="仿宋_GB2312" w:cs="仿宋_GB2312"/>
          <w:color w:val="000000"/>
          <w:sz w:val="44"/>
          <w:szCs w:val="44"/>
        </w:rPr>
      </w:pPr>
    </w:p>
    <w:p>
      <w:pPr>
        <w:spacing w:line="560" w:lineRule="exact"/>
        <w:outlineLvl w:val="0"/>
        <w:rPr>
          <w:rFonts w:ascii="仿宋_GB2312" w:hAnsi="仿宋_GB2312" w:eastAsia="仿宋_GB2312" w:cs="仿宋_GB2312"/>
          <w:color w:val="000000"/>
          <w:sz w:val="44"/>
          <w:szCs w:val="44"/>
        </w:rPr>
      </w:pPr>
    </w:p>
    <w:p>
      <w:pPr>
        <w:spacing w:line="560" w:lineRule="exact"/>
        <w:ind w:firstLine="31680" w:firstLineChars="200"/>
        <w:outlineLvl w:val="0"/>
        <w:rPr>
          <w:rFonts w:ascii="仿宋_GB2312" w:hAnsi="仿宋_GB2312" w:eastAsia="仿宋_GB2312" w:cs="仿宋_GB2312"/>
          <w:b/>
          <w:bCs/>
          <w:sz w:val="32"/>
          <w:szCs w:val="32"/>
        </w:rPr>
      </w:pPr>
      <w:bookmarkStart w:id="0" w:name="_Toc28140"/>
      <w:r>
        <w:rPr>
          <w:rFonts w:hint="eastAsia" w:ascii="黑体" w:hAnsi="黑体" w:eastAsia="黑体" w:cs="黑体"/>
          <w:sz w:val="32"/>
          <w:szCs w:val="32"/>
        </w:rPr>
        <w:t>一、申报说明</w:t>
      </w:r>
      <w:bookmarkEnd w:id="0"/>
      <w:r>
        <w:rPr>
          <w:rFonts w:ascii="仿宋_GB2312" w:hAnsi="仿宋_GB2312" w:eastAsia="仿宋_GB2312" w:cs="仿宋_GB2312"/>
          <w:b/>
          <w:bCs/>
          <w:sz w:val="32"/>
          <w:szCs w:val="32"/>
        </w:rPr>
        <w:t xml:space="preserve"> </w:t>
      </w:r>
    </w:p>
    <w:p>
      <w:pPr>
        <w:autoSpaceDE w:val="0"/>
        <w:spacing w:line="560" w:lineRule="exact"/>
        <w:ind w:firstLine="31680" w:firstLineChars="200"/>
        <w:rPr>
          <w:rFonts w:ascii="仿宋_GB2312" w:hAnsi="仿宋_GB2312" w:eastAsia="仿宋_GB2312"/>
          <w:sz w:val="32"/>
          <w:szCs w:val="32"/>
        </w:rPr>
      </w:pPr>
      <w:r>
        <w:rPr>
          <w:rFonts w:hint="eastAsia" w:ascii="仿宋_GB2312" w:hAnsi="仿宋_GB2312" w:eastAsia="仿宋_GB2312" w:cs="仿宋_GB2312"/>
          <w:sz w:val="32"/>
          <w:szCs w:val="32"/>
        </w:rPr>
        <w:t>（一）申报云南省哲学社会科学规划项目、省哲学社会科学研究基地项目的指导思想是，以习近平新时代中国特色社会主义思想为指导，深入学习贯彻党的十九大和十九届二中、三中全会精神，学习贯彻习近平总书记对云南工作的重要指示批示精神，贯彻落实《中共云南省委关于进一步繁荣发展哲学社会科学的实施意见》精神，坚持解放思想、实事求是、与时俱进、求真务实，坚持围绕中心、服务大局，坚持以重大现实问题为主攻方向，坚持基础研究和应用研究并重，发挥省社科规划研究项目的示范引导作用，加快构建中国特色、云南风格的哲学社会科学，为繁荣发展云南哲学社会科学服务，为省委、省政府中心工作服务，为云南高质量跨越式发展服务</w:t>
      </w:r>
      <w:r>
        <w:rPr>
          <w:rFonts w:hint="eastAsia" w:ascii="仿宋_GB2312" w:hAnsi="仿宋_GB2312" w:eastAsia="仿宋_GB2312" w:cs="仿宋_GB2312"/>
          <w:b/>
          <w:bCs/>
          <w:sz w:val="32"/>
          <w:szCs w:val="32"/>
        </w:rPr>
        <w:t>。</w:t>
      </w:r>
    </w:p>
    <w:p>
      <w:pPr>
        <w:autoSpaceDE w:val="0"/>
        <w:spacing w:line="560" w:lineRule="exact"/>
        <w:ind w:firstLine="31680" w:firstLineChars="200"/>
        <w:rPr>
          <w:rFonts w:ascii="仿宋_GB2312" w:hAnsi="仿宋_GB2312" w:eastAsia="仿宋_GB2312"/>
        </w:rPr>
      </w:pPr>
      <w:r>
        <w:rPr>
          <w:rFonts w:hint="eastAsia" w:ascii="仿宋_GB2312" w:hAnsi="仿宋_GB2312" w:eastAsia="仿宋_GB2312" w:cs="仿宋_GB2312"/>
          <w:sz w:val="32"/>
          <w:szCs w:val="32"/>
        </w:rPr>
        <w:t>（二）《云南省哲学社会科学规划项目、省哲学社会科学研究基地项目</w:t>
      </w:r>
      <w:r>
        <w:rPr>
          <w:rFonts w:ascii="仿宋_GB2312" w:hAnsi="仿宋_GB2312" w:eastAsia="仿宋_GB2312" w:cs="仿宋_GB2312"/>
          <w:sz w:val="32"/>
          <w:szCs w:val="32"/>
        </w:rPr>
        <w:t>2019</w:t>
      </w:r>
      <w:r>
        <w:rPr>
          <w:rFonts w:hint="eastAsia" w:ascii="仿宋_GB2312" w:hAnsi="仿宋_GB2312" w:eastAsia="仿宋_GB2312" w:cs="仿宋_GB2312"/>
          <w:sz w:val="32"/>
          <w:szCs w:val="32"/>
        </w:rPr>
        <w:t>年度课题指南》（以下简称《课题指南》），围绕习近平新时代中国特色社会主义思想、党的十九大和十九届二中、三中全会精神的研究阐释；省十次党代会和十届三次、四次、五次、六次全会精神的研究阐释；云南经济社会发展的重大理论和实践问题的深入研究；各学科基础性、前沿性问题的学术研究，拟定了一批参考选题。申请人可结合自己的学术专长和研究基础，自行选择其中一类项目申报，但不得同时兼报。</w:t>
      </w:r>
    </w:p>
    <w:p>
      <w:pPr>
        <w:pStyle w:val="13"/>
        <w:widowControl w:val="0"/>
        <w:autoSpaceDE w:val="0"/>
        <w:spacing w:before="0" w:beforeAutospacing="0" w:after="0" w:afterAutospacing="0" w:line="560" w:lineRule="exact"/>
        <w:ind w:firstLine="31680" w:firstLineChars="200"/>
        <w:jc w:val="both"/>
        <w:rPr>
          <w:rFonts w:ascii="仿宋_GB2312" w:hAnsi="仿宋_GB2312" w:eastAsia="仿宋_GB2312" w:cs="Times New Roman"/>
          <w:sz w:val="32"/>
          <w:szCs w:val="32"/>
        </w:rPr>
      </w:pPr>
      <w:r>
        <w:rPr>
          <w:rFonts w:hint="eastAsia" w:ascii="仿宋_GB2312" w:hAnsi="仿宋_GB2312" w:eastAsia="仿宋_GB2312" w:cs="仿宋_GB2312"/>
          <w:kern w:val="2"/>
          <w:sz w:val="32"/>
          <w:szCs w:val="32"/>
        </w:rPr>
        <w:t>（三）申报省社科规划项目或省社科研究基地项目要体现鲜明的问题导向和创新意识，着力推出体现云南社科研究水准的重要成果。基础研究要密切关注国内外学术发展和学科建设的前沿和动态，力求具有原创性、开拓性和较高的学术思想价值；应用研究要围绕云南经济社会发展中的重大理论与实践问题，力求具有现实性、针对性和较强的决策参考价值。</w:t>
      </w:r>
    </w:p>
    <w:p>
      <w:pPr>
        <w:pStyle w:val="13"/>
        <w:widowControl w:val="0"/>
        <w:autoSpaceDE w:val="0"/>
        <w:spacing w:before="0" w:beforeAutospacing="0" w:after="0" w:afterAutospacing="0" w:line="560" w:lineRule="exact"/>
        <w:ind w:firstLine="31680" w:firstLineChars="200"/>
        <w:jc w:val="both"/>
        <w:rPr>
          <w:rFonts w:ascii="仿宋_GB2312" w:hAnsi="仿宋_GB2312" w:eastAsia="仿宋_GB2312" w:cs="Times New Roman"/>
          <w:sz w:val="32"/>
          <w:szCs w:val="32"/>
        </w:rPr>
      </w:pPr>
      <w:r>
        <w:rPr>
          <w:rFonts w:hint="eastAsia" w:ascii="仿宋_GB2312" w:hAnsi="仿宋_GB2312" w:eastAsia="仿宋_GB2312" w:cs="仿宋_GB2312"/>
          <w:kern w:val="2"/>
          <w:sz w:val="32"/>
          <w:szCs w:val="32"/>
        </w:rPr>
        <w:t>（四）省社科规划项目申请人须具备下列条件：遵守中华人民共和国宪法和法律；具有独立开展研究和组织开展研究的能力，能够承担实质性研究工作；具有副高级以上（含）专业技术职称（职务），或者具有博士学位。不具有副高级</w:t>
      </w:r>
      <w:r>
        <w:rPr>
          <w:rFonts w:hint="eastAsia" w:ascii="仿宋_GB2312" w:hAnsi="仿宋_GB2312" w:eastAsia="仿宋_GB2312" w:cs="仿宋_GB2312"/>
          <w:color w:val="000000"/>
          <w:kern w:val="2"/>
          <w:sz w:val="32"/>
          <w:szCs w:val="32"/>
        </w:rPr>
        <w:t>（含）</w:t>
      </w:r>
      <w:r>
        <w:rPr>
          <w:rFonts w:hint="eastAsia" w:ascii="仿宋_GB2312" w:hAnsi="仿宋_GB2312" w:eastAsia="仿宋_GB2312" w:cs="仿宋_GB2312"/>
          <w:kern w:val="2"/>
          <w:sz w:val="32"/>
          <w:szCs w:val="32"/>
        </w:rPr>
        <w:t>以上专业技术职称（职务）或者博士学位的，可以申报青年项目，但必须有两名具有正高级专业技术职称（职务）的同行专家书面推荐。青年项目申请人和课题组成员的年龄均不超过</w:t>
      </w:r>
      <w:r>
        <w:rPr>
          <w:rFonts w:ascii="仿宋_GB2312" w:hAnsi="仿宋_GB2312" w:eastAsia="仿宋_GB2312" w:cs="仿宋_GB2312"/>
          <w:kern w:val="2"/>
          <w:sz w:val="32"/>
          <w:szCs w:val="32"/>
        </w:rPr>
        <w:t>39</w:t>
      </w:r>
      <w:r>
        <w:rPr>
          <w:rFonts w:hint="eastAsia" w:ascii="仿宋_GB2312" w:hAnsi="仿宋_GB2312" w:eastAsia="仿宋_GB2312" w:cs="仿宋_GB2312"/>
          <w:kern w:val="2"/>
          <w:sz w:val="32"/>
          <w:szCs w:val="32"/>
        </w:rPr>
        <w:t>周岁（</w:t>
      </w:r>
      <w:r>
        <w:rPr>
          <w:rFonts w:ascii="仿宋_GB2312" w:hAnsi="仿宋_GB2312" w:eastAsia="仿宋_GB2312" w:cs="仿宋_GB2312"/>
          <w:kern w:val="2"/>
          <w:sz w:val="32"/>
          <w:szCs w:val="32"/>
        </w:rPr>
        <w:t>1980</w:t>
      </w:r>
      <w:r>
        <w:rPr>
          <w:rFonts w:hint="eastAsia" w:ascii="仿宋_GB2312" w:hAnsi="仿宋_GB2312" w:eastAsia="仿宋_GB2312" w:cs="仿宋_GB2312"/>
          <w:kern w:val="2"/>
          <w:sz w:val="32"/>
          <w:szCs w:val="32"/>
        </w:rPr>
        <w:t>年</w:t>
      </w:r>
      <w:r>
        <w:rPr>
          <w:rFonts w:ascii="仿宋_GB2312" w:hAnsi="仿宋_GB2312" w:eastAsia="仿宋_GB2312" w:cs="仿宋_GB2312"/>
          <w:kern w:val="2"/>
          <w:sz w:val="32"/>
          <w:szCs w:val="32"/>
        </w:rPr>
        <w:t xml:space="preserve">5 </w:t>
      </w:r>
      <w:r>
        <w:rPr>
          <w:rFonts w:hint="eastAsia" w:ascii="仿宋_GB2312" w:hAnsi="仿宋_GB2312" w:eastAsia="仿宋_GB2312" w:cs="仿宋_GB2312"/>
          <w:kern w:val="2"/>
          <w:sz w:val="32"/>
          <w:szCs w:val="32"/>
        </w:rPr>
        <w:t>月</w:t>
      </w:r>
      <w:r>
        <w:rPr>
          <w:rFonts w:ascii="仿宋_GB2312" w:hAnsi="仿宋_GB2312" w:eastAsia="仿宋_GB2312" w:cs="仿宋_GB2312"/>
          <w:color w:val="000000"/>
          <w:kern w:val="2"/>
          <w:sz w:val="32"/>
          <w:szCs w:val="32"/>
        </w:rPr>
        <w:t>10</w:t>
      </w:r>
      <w:r>
        <w:rPr>
          <w:rFonts w:hint="eastAsia" w:ascii="仿宋_GB2312" w:hAnsi="仿宋_GB2312" w:eastAsia="仿宋_GB2312" w:cs="仿宋_GB2312"/>
          <w:color w:val="000000"/>
          <w:kern w:val="2"/>
          <w:sz w:val="32"/>
          <w:szCs w:val="32"/>
        </w:rPr>
        <w:t>日</w:t>
      </w:r>
      <w:r>
        <w:rPr>
          <w:rFonts w:hint="eastAsia" w:ascii="仿宋_GB2312" w:hAnsi="仿宋_GB2312" w:eastAsia="仿宋_GB2312" w:cs="仿宋_GB2312"/>
          <w:kern w:val="2"/>
          <w:sz w:val="32"/>
          <w:szCs w:val="32"/>
        </w:rPr>
        <w:t>后出生）。课题组成员或推荐人须征得本人同意并签字确认，否则视为违规申报。全日制在读研究生不能申报，具备申报条件的在职博士生（博士后）从所在工作单位申报。</w:t>
      </w:r>
    </w:p>
    <w:p>
      <w:pPr>
        <w:pStyle w:val="13"/>
        <w:widowControl w:val="0"/>
        <w:autoSpaceDE w:val="0"/>
        <w:spacing w:before="0" w:beforeAutospacing="0" w:after="0" w:afterAutospacing="0" w:line="560" w:lineRule="exact"/>
        <w:ind w:firstLine="31680" w:firstLineChars="200"/>
        <w:jc w:val="both"/>
        <w:rPr>
          <w:rFonts w:ascii="仿宋_GB2312" w:hAnsi="仿宋_GB2312" w:eastAsia="仿宋_GB2312" w:cs="Times New Roman"/>
          <w:sz w:val="32"/>
          <w:szCs w:val="32"/>
        </w:rPr>
      </w:pPr>
      <w:r>
        <w:rPr>
          <w:rFonts w:hint="eastAsia" w:ascii="仿宋_GB2312" w:hAnsi="仿宋_GB2312" w:eastAsia="仿宋_GB2312" w:cs="仿宋_GB2312"/>
          <w:kern w:val="2"/>
          <w:sz w:val="32"/>
          <w:szCs w:val="32"/>
        </w:rPr>
        <w:t>（五）省社科研究基地项目申请人须具备下列条件：遵守中华人民共和国宪法和法律；具有独立开展研究和组织开展研究的能力，能够承担实质性研究工作；</w:t>
      </w:r>
      <w:r>
        <w:rPr>
          <w:rFonts w:hint="eastAsia" w:ascii="仿宋_GB2312" w:hAnsi="仿宋_GB2312" w:eastAsia="仿宋_GB2312" w:cs="仿宋_GB2312"/>
          <w:color w:val="000000"/>
          <w:kern w:val="2"/>
          <w:sz w:val="32"/>
          <w:szCs w:val="32"/>
        </w:rPr>
        <w:t>申报重点项目的申请人须具有副高级（含）以上专业技术职称（职务），申报一般项目的申请人须具有博士学位和中级以上（含）专业技术职称（职务），仅具有中级专业技术职称（职务）的，须有两名具有正高级专业技术职称（职务）的同行专家书面推荐。</w:t>
      </w:r>
      <w:r>
        <w:rPr>
          <w:rFonts w:hint="eastAsia" w:ascii="仿宋_GB2312" w:hAnsi="仿宋_GB2312" w:eastAsia="仿宋_GB2312" w:cs="仿宋_GB2312"/>
          <w:kern w:val="2"/>
          <w:sz w:val="32"/>
          <w:szCs w:val="32"/>
        </w:rPr>
        <w:t>课题组成员或推荐人须征得本人同意并签字确认，否则视为违规申报。全日制在读研究生不能申报，具备申报条件的在职博士生（博士后）从所在工作单位申报。省社科研究基地项目实行开放式竞争申报，只要符合申报条件，基地研究人员、基地以外研究人员（包括云南省哲学社会科学创新团队研究人员）均可申报，在评审和项目立项上同等对待。鼓励跨学科、跨单位联合申报。</w:t>
      </w:r>
    </w:p>
    <w:p>
      <w:pPr>
        <w:autoSpaceDE w:val="0"/>
        <w:spacing w:line="560" w:lineRule="exact"/>
        <w:ind w:firstLine="31680" w:firstLineChars="200"/>
        <w:rPr>
          <w:rFonts w:ascii="仿宋_GB2312" w:hAnsi="仿宋_GB2312" w:eastAsia="仿宋_GB2312"/>
          <w:sz w:val="32"/>
          <w:szCs w:val="32"/>
        </w:rPr>
      </w:pPr>
      <w:r>
        <w:rPr>
          <w:rFonts w:hint="eastAsia" w:ascii="仿宋_GB2312" w:hAnsi="仿宋_GB2312" w:eastAsia="仿宋_GB2312" w:cs="仿宋_GB2312"/>
          <w:sz w:val="32"/>
          <w:szCs w:val="32"/>
        </w:rPr>
        <w:t>（六）两类项目的申报单位均须符合以下条件：在相关领域具有较雄厚的学术资源和研究实力；设有科研工作管理职能部门；能够提供开展研究的必要条件并承诺信誉保证。以兼职人员身份从所兼职单位申报省社科规划项目或省社科研究基地项目的，兼职单位须审核兼职人员正式聘用关系的真实性、</w:t>
      </w:r>
      <w:r>
        <w:rPr>
          <w:rFonts w:hint="eastAsia" w:ascii="仿宋_GB2312" w:hAnsi="仿宋_GB2312" w:eastAsia="仿宋_GB2312" w:cs="仿宋_GB2312"/>
          <w:color w:val="000000"/>
          <w:sz w:val="32"/>
          <w:szCs w:val="32"/>
        </w:rPr>
        <w:t>有效性</w:t>
      </w:r>
      <w:r>
        <w:rPr>
          <w:rFonts w:hint="eastAsia" w:ascii="仿宋_GB2312" w:hAnsi="仿宋_GB2312" w:eastAsia="仿宋_GB2312" w:cs="仿宋_GB2312"/>
          <w:sz w:val="32"/>
          <w:szCs w:val="32"/>
        </w:rPr>
        <w:t>，承担项目管理职责并承诺信誉保证。</w:t>
      </w:r>
    </w:p>
    <w:p>
      <w:pPr>
        <w:autoSpaceDE w:val="0"/>
        <w:spacing w:line="560" w:lineRule="exact"/>
        <w:ind w:firstLine="31680" w:firstLineChars="200"/>
        <w:rPr>
          <w:rFonts w:ascii="仿宋_GB2312" w:hAnsi="仿宋_GB2312" w:eastAsia="仿宋_GB2312"/>
          <w:sz w:val="32"/>
          <w:szCs w:val="32"/>
        </w:rPr>
      </w:pPr>
      <w:r>
        <w:rPr>
          <w:rFonts w:hint="eastAsia" w:ascii="仿宋_GB2312" w:hAnsi="仿宋_GB2312" w:eastAsia="仿宋_GB2312" w:cs="仿宋_GB2312"/>
          <w:sz w:val="32"/>
          <w:szCs w:val="32"/>
        </w:rPr>
        <w:t>（七）省社科规划项目申报范围涉及</w:t>
      </w:r>
      <w:r>
        <w:rPr>
          <w:rFonts w:ascii="仿宋_GB2312" w:hAnsi="仿宋_GB2312" w:eastAsia="仿宋_GB2312" w:cs="仿宋_GB2312"/>
          <w:sz w:val="32"/>
          <w:szCs w:val="32"/>
        </w:rPr>
        <w:t>23</w:t>
      </w:r>
      <w:r>
        <w:rPr>
          <w:rFonts w:hint="eastAsia" w:ascii="仿宋_GB2312" w:hAnsi="仿宋_GB2312" w:eastAsia="仿宋_GB2312" w:cs="仿宋_GB2312"/>
          <w:sz w:val="32"/>
          <w:szCs w:val="32"/>
        </w:rPr>
        <w:t>个学科。根据条目数，《课题指南》对部分学科及条目作归并排序，但学科分类不变。申请人要按照《国家社科基金项目申报数据代码表》填写</w:t>
      </w:r>
      <w:r>
        <w:rPr>
          <w:rFonts w:hint="eastAsia" w:ascii="仿宋_GB2312" w:hAnsi="仿宋_GB2312" w:eastAsia="仿宋_GB2312" w:cs="仿宋_GB2312"/>
          <w:color w:val="000000"/>
          <w:sz w:val="32"/>
          <w:szCs w:val="32"/>
        </w:rPr>
        <w:t>《云南省哲学社会科学规划项目申请书》（</w:t>
      </w:r>
      <w:r>
        <w:rPr>
          <w:rFonts w:hint="eastAsia" w:ascii="仿宋_GB2312" w:hAnsi="仿宋_GB2312" w:eastAsia="仿宋_GB2312" w:cs="仿宋_GB2312"/>
          <w:sz w:val="32"/>
          <w:szCs w:val="32"/>
        </w:rPr>
        <w:t>以下简称《申请书》）对应的学科。跨学科研究课题要以“靠近优先”原则，选择一个为主学科申报。教育学、艺术学</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个单列学科的项目申报分别由省教育科学规划办、省艺术科学规划办另行组织，不纳入本次项目申报。</w:t>
      </w:r>
    </w:p>
    <w:p>
      <w:pPr>
        <w:autoSpaceDE w:val="0"/>
        <w:spacing w:line="560" w:lineRule="exact"/>
        <w:ind w:firstLine="31680" w:firstLineChars="200"/>
        <w:rPr>
          <w:rFonts w:ascii="仿宋_GB2312" w:hAnsi="仿宋_GB2312" w:eastAsia="仿宋_GB2312"/>
          <w:sz w:val="32"/>
          <w:szCs w:val="32"/>
        </w:rPr>
      </w:pPr>
      <w:r>
        <w:rPr>
          <w:rFonts w:hint="eastAsia" w:ascii="仿宋_GB2312" w:hAnsi="仿宋_GB2312" w:eastAsia="仿宋_GB2312" w:cs="仿宋_GB2312"/>
          <w:sz w:val="32"/>
          <w:szCs w:val="32"/>
        </w:rPr>
        <w:t>（八）</w:t>
      </w:r>
      <w:r>
        <w:rPr>
          <w:rFonts w:hint="eastAsia" w:ascii="仿宋_GB2312" w:hAnsi="仿宋_GB2312" w:eastAsia="仿宋_GB2312" w:cs="仿宋_GB2312"/>
          <w:color w:val="000000"/>
          <w:sz w:val="32"/>
          <w:szCs w:val="32"/>
        </w:rPr>
        <w:t>省社科研究基地现有</w:t>
      </w:r>
      <w:r>
        <w:rPr>
          <w:rFonts w:ascii="仿宋_GB2312" w:hAnsi="仿宋_GB2312" w:eastAsia="仿宋_GB2312" w:cs="仿宋_GB2312"/>
          <w:color w:val="000000"/>
          <w:sz w:val="32"/>
          <w:szCs w:val="32"/>
        </w:rPr>
        <w:t>35</w:t>
      </w:r>
      <w:r>
        <w:rPr>
          <w:rFonts w:hint="eastAsia" w:ascii="仿宋_GB2312" w:hAnsi="仿宋_GB2312" w:eastAsia="仿宋_GB2312" w:cs="仿宋_GB2312"/>
          <w:color w:val="000000"/>
          <w:sz w:val="32"/>
          <w:szCs w:val="32"/>
        </w:rPr>
        <w:t>个，《课题指南》</w:t>
      </w:r>
      <w:r>
        <w:rPr>
          <w:rFonts w:hint="eastAsia" w:ascii="仿宋_GB2312" w:hAnsi="仿宋_GB2312" w:eastAsia="仿宋_GB2312" w:cs="仿宋_GB2312"/>
          <w:sz w:val="32"/>
          <w:szCs w:val="32"/>
        </w:rPr>
        <w:t>列出其中</w:t>
      </w:r>
      <w:r>
        <w:rPr>
          <w:rFonts w:ascii="仿宋_GB2312" w:hAnsi="仿宋_GB2312" w:eastAsia="仿宋_GB2312" w:cs="仿宋_GB2312"/>
          <w:sz w:val="32"/>
          <w:szCs w:val="32"/>
        </w:rPr>
        <w:t>31</w:t>
      </w:r>
      <w:r>
        <w:rPr>
          <w:rFonts w:hint="eastAsia" w:ascii="仿宋_GB2312" w:hAnsi="仿宋_GB2312" w:eastAsia="仿宋_GB2312" w:cs="仿宋_GB2312"/>
          <w:sz w:val="32"/>
          <w:szCs w:val="32"/>
        </w:rPr>
        <w:t>个</w:t>
      </w:r>
      <w:r>
        <w:rPr>
          <w:rFonts w:hint="eastAsia" w:ascii="仿宋_GB2312" w:hAnsi="仿宋_GB2312" w:eastAsia="仿宋_GB2312" w:cs="仿宋_GB2312"/>
          <w:color w:val="000000"/>
          <w:sz w:val="32"/>
          <w:szCs w:val="32"/>
        </w:rPr>
        <w:t>研究基地的选题条目，有</w:t>
      </w:r>
      <w:r>
        <w:rPr>
          <w:rFonts w:ascii="仿宋_GB2312" w:hAnsi="仿宋_GB2312" w:eastAsia="仿宋_GB2312" w:cs="仿宋_GB2312"/>
          <w:color w:val="000000"/>
          <w:sz w:val="32"/>
          <w:szCs w:val="32"/>
        </w:rPr>
        <w:t>4</w:t>
      </w:r>
      <w:r>
        <w:rPr>
          <w:rFonts w:hint="eastAsia" w:ascii="仿宋_GB2312" w:hAnsi="仿宋_GB2312" w:eastAsia="仿宋_GB2312" w:cs="仿宋_GB2312"/>
          <w:color w:val="000000"/>
          <w:sz w:val="32"/>
          <w:szCs w:val="32"/>
        </w:rPr>
        <w:t>个研究基地推荐选题但不符合选题征集要求，条目未列入《课题指南》</w:t>
      </w:r>
      <w:r>
        <w:rPr>
          <w:rFonts w:hint="eastAsia" w:ascii="仿宋_GB2312" w:hAnsi="仿宋_GB2312" w:eastAsia="仿宋_GB2312" w:cs="仿宋_GB2312"/>
          <w:sz w:val="32"/>
          <w:szCs w:val="32"/>
        </w:rPr>
        <w:t>。申请人要按照《国家社科基金项目申报数据代码表》填写《云南省哲学社会科学研究基地项目申请书》（以下简称《申请书》）的对应学科。跨学科研究课题要以“靠近优先”原则，选择一个为主学科申报。根据申请项目选题对应的研究基地，在《申请书》中填写研究基地全称。</w:t>
      </w:r>
    </w:p>
    <w:p>
      <w:pPr>
        <w:autoSpaceDE w:val="0"/>
        <w:spacing w:line="560" w:lineRule="exact"/>
        <w:ind w:firstLine="31680" w:firstLineChars="200"/>
        <w:rPr>
          <w:rFonts w:ascii="仿宋_GB2312" w:hAnsi="仿宋_GB2312" w:eastAsia="仿宋_GB2312"/>
          <w:color w:val="000000"/>
          <w:sz w:val="32"/>
          <w:szCs w:val="32"/>
        </w:rPr>
      </w:pPr>
      <w:r>
        <w:rPr>
          <w:rFonts w:hint="eastAsia" w:ascii="仿宋_GB2312" w:hAnsi="仿宋_GB2312" w:eastAsia="仿宋_GB2312" w:cs="仿宋_GB2312"/>
          <w:sz w:val="32"/>
          <w:szCs w:val="32"/>
        </w:rPr>
        <w:t>（九）省社科规划项目《课题指南》条目分为具体条目（带</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号）和方向性条目两类。具体条目的申报，可选择不同的研究角度、方法和侧重点，对条目文字表述作适当修改。方向性条目只规定研究的范围和方向，申请人要据此自行设计具体题目。</w:t>
      </w:r>
      <w:r>
        <w:rPr>
          <w:rFonts w:hint="eastAsia" w:ascii="仿宋_GB2312" w:hAnsi="仿宋_GB2312" w:eastAsia="仿宋_GB2312" w:cs="仿宋_GB2312"/>
          <w:color w:val="000000"/>
          <w:sz w:val="32"/>
          <w:szCs w:val="32"/>
        </w:rPr>
        <w:t>具体条目和方向性条目均可申报重点项目。只要符合《课题指南》的指导思想和基本要求，各学科均鼓励申请人根据研究兴趣和学术积累申报自选课题（包括重点项目）。</w:t>
      </w:r>
    </w:p>
    <w:p>
      <w:pPr>
        <w:autoSpaceDE w:val="0"/>
        <w:spacing w:line="560" w:lineRule="exact"/>
        <w:ind w:firstLine="31680" w:firstLineChars="200"/>
        <w:rPr>
          <w:rFonts w:ascii="仿宋_GB2312" w:hAnsi="仿宋_GB2312" w:eastAsia="仿宋_GB2312"/>
          <w:color w:val="000000"/>
          <w:sz w:val="32"/>
          <w:szCs w:val="32"/>
        </w:rPr>
      </w:pPr>
      <w:r>
        <w:rPr>
          <w:rFonts w:hint="eastAsia" w:ascii="仿宋_GB2312" w:hAnsi="仿宋_GB2312" w:eastAsia="仿宋_GB2312" w:cs="仿宋_GB2312"/>
          <w:sz w:val="32"/>
          <w:szCs w:val="32"/>
        </w:rPr>
        <w:t>（十）省社科研究基地项目分重点项目和一般项目两类，《课题指南》条目未对重点项目和一般项目作标示，由申请人根据选题的研究价值和难度自行确定申报项目的类别，选择其中一类申报。申请人可根据不同的研究角度、方法和侧重点，对《课题指南》条目文字表述作适当修改。只要符合《课题指南》的指导思想和基本要求，鼓励申请人根据个人的研究兴趣和学术积累申报自选课题（包括重点项目），而不受限于《课题指南》条目，但选题须符合基地的研究范围和方向，</w:t>
      </w:r>
      <w:r>
        <w:rPr>
          <w:rFonts w:hint="eastAsia" w:ascii="仿宋_GB2312" w:hAnsi="仿宋_GB2312" w:eastAsia="仿宋_GB2312" w:cs="仿宋_GB2312"/>
          <w:color w:val="000000"/>
          <w:sz w:val="32"/>
          <w:szCs w:val="32"/>
        </w:rPr>
        <w:t>选题与研究基地的研究范围和方向不相符的申报项目不予受理、不纳入评审。对选题条目未列入《课题指南》的</w:t>
      </w:r>
      <w:r>
        <w:rPr>
          <w:rFonts w:ascii="仿宋_GB2312" w:hAnsi="仿宋_GB2312" w:eastAsia="仿宋_GB2312" w:cs="仿宋_GB2312"/>
          <w:color w:val="000000"/>
          <w:sz w:val="32"/>
          <w:szCs w:val="32"/>
        </w:rPr>
        <w:t>4</w:t>
      </w:r>
      <w:r>
        <w:rPr>
          <w:rFonts w:hint="eastAsia" w:ascii="仿宋_GB2312" w:hAnsi="仿宋_GB2312" w:eastAsia="仿宋_GB2312" w:cs="仿宋_GB2312"/>
          <w:color w:val="000000"/>
          <w:sz w:val="32"/>
          <w:szCs w:val="32"/>
        </w:rPr>
        <w:t>个研究基地，申请人可根据基地的研究范围和方向自行设计题目申报，但项目评审立项从严控制。研究基地项目立项不求数量平衡，如申报课题质量达不到要求，可少评或不评，可少立项或不立项。</w:t>
      </w:r>
    </w:p>
    <w:p>
      <w:pPr>
        <w:autoSpaceDE w:val="0"/>
        <w:spacing w:line="560" w:lineRule="exact"/>
        <w:ind w:firstLine="31680" w:firstLineChars="200"/>
        <w:rPr>
          <w:rFonts w:ascii="仿宋_GB2312" w:hAnsi="仿宋_GB2312" w:eastAsia="仿宋_GB2312"/>
          <w:sz w:val="32"/>
          <w:szCs w:val="32"/>
        </w:rPr>
      </w:pPr>
      <w:r>
        <w:rPr>
          <w:rFonts w:hint="eastAsia" w:ascii="仿宋_GB2312" w:hAnsi="仿宋_GB2312" w:eastAsia="仿宋_GB2312" w:cs="仿宋_GB2312"/>
          <w:sz w:val="32"/>
          <w:szCs w:val="32"/>
        </w:rPr>
        <w:t>（十一）两类项目的自选课题与按《课题指南》申报的选题在评审程序、评审标准、资助强度等方面同样对待。无论是按《课题指南》拟定的选题还是自选课题，课题名称的表述应科学、严谨、规范、简明，避免引起歧义。申报省社科规划项目和省社科研究基地项目若选题重复或相似的，根据评审结果作比对筛选后择优立项，原则上不重复立项。</w:t>
      </w:r>
    </w:p>
    <w:p>
      <w:pPr>
        <w:pStyle w:val="13"/>
        <w:widowControl w:val="0"/>
        <w:autoSpaceDE w:val="0"/>
        <w:spacing w:before="0" w:beforeAutospacing="0" w:after="0" w:afterAutospacing="0" w:line="560" w:lineRule="exact"/>
        <w:ind w:firstLine="31680" w:firstLineChars="200"/>
        <w:jc w:val="both"/>
        <w:rPr>
          <w:rFonts w:ascii="仿宋_GB2312" w:hAnsi="仿宋_GB2312" w:eastAsia="仿宋_GB2312" w:cs="Times New Roman"/>
          <w:sz w:val="32"/>
          <w:szCs w:val="32"/>
        </w:rPr>
      </w:pPr>
      <w:r>
        <w:rPr>
          <w:rFonts w:hint="eastAsia" w:ascii="仿宋_GB2312" w:hAnsi="仿宋_GB2312" w:eastAsia="仿宋_GB2312" w:cs="仿宋_GB2312"/>
          <w:kern w:val="2"/>
          <w:sz w:val="32"/>
          <w:szCs w:val="32"/>
        </w:rPr>
        <w:t>（十二）省社科规划项目的资助额度为：重点项目</w:t>
      </w:r>
      <w:r>
        <w:rPr>
          <w:rFonts w:ascii="仿宋_GB2312" w:hAnsi="仿宋_GB2312" w:eastAsia="仿宋_GB2312" w:cs="仿宋_GB2312"/>
          <w:kern w:val="2"/>
          <w:sz w:val="32"/>
          <w:szCs w:val="32"/>
        </w:rPr>
        <w:t>5</w:t>
      </w:r>
      <w:r>
        <w:rPr>
          <w:rFonts w:hint="eastAsia" w:ascii="仿宋_GB2312" w:hAnsi="仿宋_GB2312" w:eastAsia="仿宋_GB2312" w:cs="仿宋_GB2312"/>
          <w:kern w:val="2"/>
          <w:sz w:val="32"/>
          <w:szCs w:val="32"/>
        </w:rPr>
        <w:t>万元，一般项目</w:t>
      </w:r>
      <w:r>
        <w:rPr>
          <w:rFonts w:ascii="仿宋_GB2312" w:hAnsi="仿宋_GB2312" w:eastAsia="仿宋_GB2312" w:cs="仿宋_GB2312"/>
          <w:kern w:val="2"/>
          <w:sz w:val="32"/>
          <w:szCs w:val="32"/>
        </w:rPr>
        <w:t>3</w:t>
      </w:r>
      <w:r>
        <w:rPr>
          <w:rFonts w:hint="eastAsia" w:ascii="仿宋_GB2312" w:hAnsi="仿宋_GB2312" w:eastAsia="仿宋_GB2312" w:cs="仿宋_GB2312"/>
          <w:kern w:val="2"/>
          <w:sz w:val="32"/>
          <w:szCs w:val="32"/>
        </w:rPr>
        <w:t>万元，青年项目</w:t>
      </w:r>
      <w:r>
        <w:rPr>
          <w:rFonts w:ascii="仿宋_GB2312" w:hAnsi="仿宋_GB2312" w:eastAsia="仿宋_GB2312" w:cs="仿宋_GB2312"/>
          <w:kern w:val="2"/>
          <w:sz w:val="32"/>
          <w:szCs w:val="32"/>
        </w:rPr>
        <w:t>2</w:t>
      </w:r>
      <w:r>
        <w:rPr>
          <w:rFonts w:hint="eastAsia" w:ascii="仿宋_GB2312" w:hAnsi="仿宋_GB2312" w:eastAsia="仿宋_GB2312" w:cs="仿宋_GB2312"/>
          <w:kern w:val="2"/>
          <w:sz w:val="32"/>
          <w:szCs w:val="32"/>
        </w:rPr>
        <w:t>万元；省社科研究基地项目的资助额度为：重点项目</w:t>
      </w:r>
      <w:r>
        <w:rPr>
          <w:rFonts w:ascii="仿宋_GB2312" w:hAnsi="仿宋_GB2312" w:eastAsia="仿宋_GB2312" w:cs="仿宋_GB2312"/>
          <w:kern w:val="2"/>
          <w:sz w:val="32"/>
          <w:szCs w:val="32"/>
        </w:rPr>
        <w:t>6</w:t>
      </w:r>
      <w:r>
        <w:rPr>
          <w:rFonts w:hint="eastAsia" w:ascii="仿宋_GB2312" w:hAnsi="仿宋_GB2312" w:eastAsia="仿宋_GB2312" w:cs="仿宋_GB2312"/>
          <w:kern w:val="2"/>
          <w:sz w:val="32"/>
          <w:szCs w:val="32"/>
        </w:rPr>
        <w:t>万元，一般项目</w:t>
      </w:r>
      <w:r>
        <w:rPr>
          <w:rFonts w:ascii="仿宋_GB2312" w:hAnsi="仿宋_GB2312" w:eastAsia="仿宋_GB2312" w:cs="仿宋_GB2312"/>
          <w:kern w:val="2"/>
          <w:sz w:val="32"/>
          <w:szCs w:val="32"/>
        </w:rPr>
        <w:t>4</w:t>
      </w:r>
      <w:r>
        <w:rPr>
          <w:rFonts w:hint="eastAsia" w:ascii="仿宋_GB2312" w:hAnsi="仿宋_GB2312" w:eastAsia="仿宋_GB2312" w:cs="仿宋_GB2312"/>
          <w:kern w:val="2"/>
          <w:sz w:val="32"/>
          <w:szCs w:val="32"/>
        </w:rPr>
        <w:t>万元。申请人应按照《云南省哲学社会科学研究项目资金管理办法（试行）》的要求，根据实际需要编制科学合理的经费预算。</w:t>
      </w:r>
    </w:p>
    <w:p>
      <w:pPr>
        <w:pStyle w:val="13"/>
        <w:widowControl w:val="0"/>
        <w:autoSpaceDE w:val="0"/>
        <w:spacing w:before="0" w:beforeAutospacing="0" w:after="0" w:afterAutospacing="0" w:line="560" w:lineRule="exact"/>
        <w:ind w:firstLine="31680" w:firstLineChars="200"/>
        <w:jc w:val="both"/>
        <w:rPr>
          <w:rFonts w:ascii="仿宋_GB2312" w:hAnsi="仿宋_GB2312" w:eastAsia="仿宋_GB2312" w:cs="Times New Roman"/>
          <w:sz w:val="32"/>
          <w:szCs w:val="32"/>
        </w:rPr>
      </w:pPr>
      <w:r>
        <w:rPr>
          <w:rFonts w:hint="eastAsia" w:ascii="仿宋_GB2312" w:hAnsi="仿宋_GB2312" w:eastAsia="仿宋_GB2312" w:cs="仿宋_GB2312"/>
          <w:kern w:val="2"/>
          <w:sz w:val="32"/>
          <w:szCs w:val="32"/>
        </w:rPr>
        <w:t>（十三）以上两类项目的完成时限为</w:t>
      </w:r>
      <w:r>
        <w:rPr>
          <w:rFonts w:hint="eastAsia" w:ascii="仿宋_GB2312" w:hAnsi="仿宋_GB2312" w:eastAsia="仿宋_GB2312" w:cs="仿宋_GB2312"/>
          <w:color w:val="000000"/>
          <w:kern w:val="2"/>
          <w:sz w:val="32"/>
          <w:szCs w:val="32"/>
        </w:rPr>
        <w:t>：基础研究、综合研究</w:t>
      </w:r>
      <w:r>
        <w:rPr>
          <w:rFonts w:ascii="仿宋_GB2312" w:hAnsi="仿宋_GB2312" w:eastAsia="仿宋_GB2312" w:cs="仿宋_GB2312"/>
          <w:color w:val="000000"/>
          <w:kern w:val="2"/>
          <w:sz w:val="32"/>
          <w:szCs w:val="32"/>
        </w:rPr>
        <w:t>2-3</w:t>
      </w:r>
      <w:r>
        <w:rPr>
          <w:rFonts w:hint="eastAsia" w:ascii="仿宋_GB2312" w:hAnsi="仿宋_GB2312" w:eastAsia="仿宋_GB2312" w:cs="仿宋_GB2312"/>
          <w:color w:val="000000"/>
          <w:kern w:val="2"/>
          <w:sz w:val="32"/>
          <w:szCs w:val="32"/>
        </w:rPr>
        <w:t>年，应用研究</w:t>
      </w:r>
      <w:r>
        <w:rPr>
          <w:rFonts w:ascii="仿宋_GB2312" w:hAnsi="仿宋_GB2312" w:eastAsia="仿宋_GB2312" w:cs="仿宋_GB2312"/>
          <w:color w:val="000000"/>
          <w:kern w:val="2"/>
          <w:sz w:val="32"/>
          <w:szCs w:val="32"/>
        </w:rPr>
        <w:t>1-2</w:t>
      </w:r>
      <w:r>
        <w:rPr>
          <w:rFonts w:hint="eastAsia" w:ascii="仿宋_GB2312" w:hAnsi="仿宋_GB2312" w:eastAsia="仿宋_GB2312" w:cs="仿宋_GB2312"/>
          <w:color w:val="000000"/>
          <w:kern w:val="2"/>
          <w:sz w:val="32"/>
          <w:szCs w:val="32"/>
        </w:rPr>
        <w:t>年，均以《立项通知书</w:t>
      </w:r>
      <w:r>
        <w:rPr>
          <w:rFonts w:hint="eastAsia" w:ascii="仿宋_GB2312" w:hAnsi="仿宋_GB2312" w:eastAsia="仿宋_GB2312" w:cs="仿宋_GB2312"/>
          <w:kern w:val="2"/>
          <w:sz w:val="32"/>
          <w:szCs w:val="32"/>
        </w:rPr>
        <w:t>》确定的起始时间为准。获准立项项目的《申请书》《立项协议书》视为具有约束力的资助合同文本。课题负责人在课题研究期间要遵守相关承诺，履行约定义务，按时完成课题研究并申请结项。无正当理由逾期未结项的，或到期后未申请延期并得到批准的，课题作</w:t>
      </w:r>
      <w:r>
        <w:rPr>
          <w:rFonts w:hint="eastAsia" w:ascii="仿宋_GB2312" w:hAnsi="仿宋_GB2312" w:eastAsia="仿宋_GB2312" w:cs="仿宋_GB2312"/>
          <w:color w:val="000000"/>
          <w:kern w:val="2"/>
          <w:sz w:val="32"/>
          <w:szCs w:val="32"/>
        </w:rPr>
        <w:t>终止研究处理，已拨剩余经费按原渠道退回，取消申请人</w:t>
      </w:r>
      <w:r>
        <w:rPr>
          <w:rFonts w:ascii="仿宋_GB2312" w:hAnsi="仿宋_GB2312" w:eastAsia="仿宋_GB2312" w:cs="仿宋_GB2312"/>
          <w:color w:val="000000"/>
          <w:kern w:val="2"/>
          <w:sz w:val="32"/>
          <w:szCs w:val="32"/>
        </w:rPr>
        <w:t>3</w:t>
      </w:r>
      <w:r>
        <w:rPr>
          <w:rFonts w:hint="eastAsia" w:ascii="仿宋_GB2312" w:hAnsi="仿宋_GB2312" w:eastAsia="仿宋_GB2312" w:cs="仿宋_GB2312"/>
          <w:color w:val="000000"/>
          <w:kern w:val="2"/>
          <w:sz w:val="32"/>
          <w:szCs w:val="32"/>
        </w:rPr>
        <w:t>年申报资格；研究成果存在抄袭剽窃等学术不端行为的，一经发现查实，课题作撤项处理，已拨全部经费按原渠道退回，取消申请人</w:t>
      </w:r>
      <w:r>
        <w:rPr>
          <w:rFonts w:ascii="仿宋_GB2312" w:hAnsi="仿宋_GB2312" w:eastAsia="仿宋_GB2312" w:cs="仿宋_GB2312"/>
          <w:color w:val="000000"/>
          <w:kern w:val="2"/>
          <w:sz w:val="32"/>
          <w:szCs w:val="32"/>
        </w:rPr>
        <w:t>5</w:t>
      </w:r>
      <w:r>
        <w:rPr>
          <w:rFonts w:hint="eastAsia" w:ascii="仿宋_GB2312" w:hAnsi="仿宋_GB2312" w:eastAsia="仿宋_GB2312" w:cs="仿宋_GB2312"/>
          <w:color w:val="000000"/>
          <w:kern w:val="2"/>
          <w:sz w:val="32"/>
          <w:szCs w:val="32"/>
        </w:rPr>
        <w:t>年申报资格。</w:t>
      </w:r>
    </w:p>
    <w:p>
      <w:pPr>
        <w:pStyle w:val="13"/>
        <w:widowControl w:val="0"/>
        <w:autoSpaceDE w:val="0"/>
        <w:spacing w:before="0" w:beforeAutospacing="0" w:after="0" w:afterAutospacing="0" w:line="560" w:lineRule="exact"/>
        <w:ind w:firstLine="31680" w:firstLineChars="200"/>
        <w:jc w:val="both"/>
        <w:rPr>
          <w:rFonts w:ascii="仿宋_GB2312" w:hAnsi="仿宋_GB2312" w:eastAsia="仿宋_GB2312" w:cs="Times New Roman"/>
          <w:sz w:val="32"/>
          <w:szCs w:val="32"/>
        </w:rPr>
      </w:pPr>
      <w:r>
        <w:rPr>
          <w:rFonts w:hint="eastAsia" w:ascii="仿宋_GB2312" w:hAnsi="仿宋_GB2312" w:eastAsia="仿宋_GB2312" w:cs="仿宋_GB2312"/>
          <w:kern w:val="2"/>
          <w:sz w:val="32"/>
          <w:szCs w:val="32"/>
        </w:rPr>
        <w:t>（十四）为避免一题多报、交叉申报和重复立项，确保申请人有足够的时间和精力开展课题研究，对</w:t>
      </w:r>
      <w:r>
        <w:rPr>
          <w:rFonts w:ascii="仿宋_GB2312" w:hAnsi="仿宋_GB2312" w:eastAsia="仿宋_GB2312" w:cs="仿宋_GB2312"/>
          <w:kern w:val="2"/>
          <w:sz w:val="32"/>
          <w:szCs w:val="32"/>
        </w:rPr>
        <w:t>2019</w:t>
      </w:r>
      <w:r>
        <w:rPr>
          <w:rFonts w:hint="eastAsia" w:ascii="仿宋_GB2312" w:hAnsi="仿宋_GB2312" w:eastAsia="仿宋_GB2312" w:cs="仿宋_GB2312"/>
          <w:kern w:val="2"/>
          <w:sz w:val="32"/>
          <w:szCs w:val="32"/>
        </w:rPr>
        <w:t>年度两类项目申报作如下限定：</w:t>
      </w:r>
      <w:r>
        <w:rPr>
          <w:rFonts w:ascii="仿宋_GB2312" w:hAnsi="仿宋_GB2312" w:eastAsia="仿宋_GB2312" w:cs="仿宋_GB2312"/>
          <w:kern w:val="2"/>
          <w:sz w:val="32"/>
          <w:szCs w:val="32"/>
        </w:rPr>
        <w:t>1.</w:t>
      </w:r>
      <w:r>
        <w:rPr>
          <w:rFonts w:hint="eastAsia" w:ascii="仿宋_GB2312" w:hAnsi="仿宋_GB2312" w:eastAsia="仿宋_GB2312" w:cs="仿宋_GB2312"/>
          <w:kern w:val="2"/>
          <w:sz w:val="32"/>
          <w:szCs w:val="32"/>
        </w:rPr>
        <w:t>课题负责人同年度只能申报两类项目中的一个项目，且不得作为课题组成员参与其他项目的申报；课题组成员同年度最多可参与其中两个项目的申报；在研的省社科规划各类项目的课题组成员最多参与其中一个项目申报。</w:t>
      </w:r>
      <w:r>
        <w:rPr>
          <w:rFonts w:ascii="仿宋_GB2312" w:hAnsi="仿宋_GB2312" w:eastAsia="仿宋_GB2312" w:cs="仿宋_GB2312"/>
          <w:kern w:val="2"/>
          <w:sz w:val="32"/>
          <w:szCs w:val="32"/>
        </w:rPr>
        <w:t>2.</w:t>
      </w:r>
      <w:r>
        <w:rPr>
          <w:rFonts w:hint="eastAsia" w:ascii="仿宋_GB2312" w:hAnsi="仿宋_GB2312" w:eastAsia="仿宋_GB2312" w:cs="仿宋_GB2312"/>
          <w:kern w:val="2"/>
          <w:sz w:val="32"/>
          <w:szCs w:val="32"/>
        </w:rPr>
        <w:t>国家社科基金项目、教育部人文社会科学研究项目、其他国家级研究项目、省社科规划各类项目未结项的负责人，不能申报本年度两类项目中的任一项目（结项证书标注日</w:t>
      </w:r>
      <w:r>
        <w:rPr>
          <w:rFonts w:hint="eastAsia" w:ascii="仿宋_GB2312" w:hAnsi="仿宋_GB2312" w:eastAsia="仿宋_GB2312" w:cs="仿宋_GB2312"/>
          <w:color w:val="000000"/>
          <w:kern w:val="2"/>
          <w:sz w:val="32"/>
          <w:szCs w:val="32"/>
        </w:rPr>
        <w:t>前在</w:t>
      </w:r>
      <w:r>
        <w:rPr>
          <w:rFonts w:ascii="仿宋_GB2312" w:hAnsi="仿宋_GB2312" w:eastAsia="仿宋_GB2312" w:cs="仿宋_GB2312"/>
          <w:color w:val="000000"/>
          <w:kern w:val="2"/>
          <w:sz w:val="32"/>
          <w:szCs w:val="32"/>
        </w:rPr>
        <w:t>2019</w:t>
      </w:r>
      <w:r>
        <w:rPr>
          <w:rFonts w:hint="eastAsia" w:ascii="仿宋_GB2312" w:hAnsi="仿宋_GB2312" w:eastAsia="仿宋_GB2312" w:cs="仿宋_GB2312"/>
          <w:color w:val="000000"/>
          <w:kern w:val="2"/>
          <w:sz w:val="32"/>
          <w:szCs w:val="32"/>
        </w:rPr>
        <w:t>年</w:t>
      </w:r>
      <w:r>
        <w:rPr>
          <w:rFonts w:ascii="仿宋_GB2312" w:hAnsi="仿宋_GB2312" w:eastAsia="仿宋_GB2312" w:cs="仿宋_GB2312"/>
          <w:color w:val="000000"/>
          <w:kern w:val="2"/>
          <w:sz w:val="32"/>
          <w:szCs w:val="32"/>
        </w:rPr>
        <w:t>5</w:t>
      </w:r>
      <w:r>
        <w:rPr>
          <w:rFonts w:hint="eastAsia" w:ascii="仿宋_GB2312" w:hAnsi="仿宋_GB2312" w:eastAsia="仿宋_GB2312" w:cs="仿宋_GB2312"/>
          <w:kern w:val="2"/>
          <w:sz w:val="32"/>
          <w:szCs w:val="32"/>
        </w:rPr>
        <w:t>月</w:t>
      </w:r>
      <w:r>
        <w:rPr>
          <w:rFonts w:ascii="仿宋_GB2312" w:hAnsi="仿宋_GB2312" w:eastAsia="仿宋_GB2312" w:cs="仿宋_GB2312"/>
          <w:kern w:val="2"/>
          <w:sz w:val="32"/>
          <w:szCs w:val="32"/>
        </w:rPr>
        <w:t>10</w:t>
      </w:r>
      <w:r>
        <w:rPr>
          <w:rFonts w:hint="eastAsia" w:ascii="仿宋_GB2312" w:hAnsi="仿宋_GB2312" w:eastAsia="仿宋_GB2312" w:cs="仿宋_GB2312"/>
          <w:kern w:val="2"/>
          <w:sz w:val="32"/>
          <w:szCs w:val="32"/>
        </w:rPr>
        <w:t>日之前的，或在</w:t>
      </w:r>
      <w:r>
        <w:rPr>
          <w:rFonts w:ascii="仿宋_GB2312" w:hAnsi="仿宋_GB2312" w:eastAsia="仿宋_GB2312" w:cs="仿宋_GB2312"/>
          <w:kern w:val="2"/>
          <w:sz w:val="32"/>
          <w:szCs w:val="32"/>
        </w:rPr>
        <w:t>5</w:t>
      </w:r>
      <w:r>
        <w:rPr>
          <w:rFonts w:hint="eastAsia" w:ascii="仿宋_GB2312" w:hAnsi="仿宋_GB2312" w:eastAsia="仿宋_GB2312" w:cs="仿宋_GB2312"/>
          <w:kern w:val="2"/>
          <w:sz w:val="32"/>
          <w:szCs w:val="32"/>
        </w:rPr>
        <w:t>月</w:t>
      </w:r>
      <w:r>
        <w:rPr>
          <w:rFonts w:ascii="仿宋_GB2312" w:hAnsi="仿宋_GB2312" w:eastAsia="仿宋_GB2312" w:cs="仿宋_GB2312"/>
          <w:kern w:val="2"/>
          <w:sz w:val="32"/>
          <w:szCs w:val="32"/>
        </w:rPr>
        <w:t>10</w:t>
      </w:r>
      <w:r>
        <w:rPr>
          <w:rFonts w:hint="eastAsia" w:ascii="仿宋_GB2312" w:hAnsi="仿宋_GB2312" w:eastAsia="仿宋_GB2312" w:cs="仿宋_GB2312"/>
          <w:kern w:val="2"/>
          <w:sz w:val="32"/>
          <w:szCs w:val="32"/>
        </w:rPr>
        <w:t>日前已向我办提交结项材料的，均可以申报，但项目申报截止日前提交结项材料但未通过结项鉴定的不得申报）。</w:t>
      </w:r>
      <w:r>
        <w:rPr>
          <w:rFonts w:ascii="仿宋_GB2312" w:hAnsi="仿宋_GB2312" w:eastAsia="仿宋_GB2312" w:cs="仿宋_GB2312"/>
          <w:kern w:val="2"/>
          <w:sz w:val="32"/>
          <w:szCs w:val="32"/>
        </w:rPr>
        <w:t>3.</w:t>
      </w:r>
      <w:r>
        <w:rPr>
          <w:rFonts w:hint="eastAsia" w:ascii="仿宋_GB2312" w:hAnsi="仿宋_GB2312" w:eastAsia="仿宋_GB2312" w:cs="仿宋_GB2312"/>
          <w:kern w:val="2"/>
          <w:sz w:val="32"/>
          <w:szCs w:val="32"/>
        </w:rPr>
        <w:t>申请人申报本年度申报了国家社科基金项目、教育部人文社会科学研究项目、其他国家级研究项目的可以申请本年度这两类中的任一项目，但已获得立项的，所申报的省级项目不再立项，其课题组成员也不能作为负责人以内容基本相同或相近选题申报两类项目中的任一项目。</w:t>
      </w:r>
      <w:r>
        <w:rPr>
          <w:rFonts w:ascii="仿宋_GB2312" w:hAnsi="仿宋_GB2312" w:eastAsia="仿宋_GB2312" w:cs="仿宋_GB2312"/>
          <w:kern w:val="2"/>
          <w:sz w:val="32"/>
          <w:szCs w:val="32"/>
        </w:rPr>
        <w:t>4.</w:t>
      </w:r>
      <w:r>
        <w:rPr>
          <w:rFonts w:hint="eastAsia" w:ascii="仿宋_GB2312" w:hAnsi="仿宋_GB2312" w:eastAsia="仿宋_GB2312" w:cs="仿宋_GB2312"/>
          <w:kern w:val="2"/>
          <w:sz w:val="32"/>
          <w:szCs w:val="32"/>
        </w:rPr>
        <w:t>截至</w:t>
      </w:r>
      <w:r>
        <w:rPr>
          <w:rFonts w:ascii="仿宋_GB2312" w:hAnsi="仿宋_GB2312" w:eastAsia="仿宋_GB2312" w:cs="仿宋_GB2312"/>
          <w:kern w:val="2"/>
          <w:sz w:val="32"/>
          <w:szCs w:val="32"/>
        </w:rPr>
        <w:t>2019</w:t>
      </w:r>
      <w:r>
        <w:rPr>
          <w:rFonts w:hint="eastAsia" w:ascii="仿宋_GB2312" w:hAnsi="仿宋_GB2312" w:eastAsia="仿宋_GB2312" w:cs="仿宋_GB2312"/>
          <w:kern w:val="2"/>
          <w:sz w:val="32"/>
          <w:szCs w:val="32"/>
        </w:rPr>
        <w:t>年</w:t>
      </w:r>
      <w:r>
        <w:rPr>
          <w:rFonts w:ascii="仿宋_GB2312" w:hAnsi="仿宋_GB2312" w:eastAsia="仿宋_GB2312" w:cs="仿宋_GB2312"/>
          <w:kern w:val="2"/>
          <w:sz w:val="32"/>
          <w:szCs w:val="32"/>
        </w:rPr>
        <w:t>5</w:t>
      </w:r>
      <w:r>
        <w:rPr>
          <w:rFonts w:hint="eastAsia" w:ascii="仿宋_GB2312" w:hAnsi="仿宋_GB2312" w:eastAsia="仿宋_GB2312" w:cs="仿宋_GB2312"/>
          <w:kern w:val="2"/>
          <w:sz w:val="32"/>
          <w:szCs w:val="32"/>
        </w:rPr>
        <w:t>月</w:t>
      </w:r>
      <w:r>
        <w:rPr>
          <w:rFonts w:hint="eastAsia" w:ascii="仿宋_GB2312" w:hAnsi="仿宋_GB2312" w:eastAsia="仿宋_GB2312" w:cs="仿宋_GB2312"/>
          <w:kern w:val="2"/>
          <w:sz w:val="32"/>
          <w:szCs w:val="32"/>
          <w:lang w:val="en-US" w:eastAsia="zh-CN"/>
        </w:rPr>
        <w:t>10</w:t>
      </w:r>
      <w:r>
        <w:rPr>
          <w:rFonts w:hint="eastAsia" w:ascii="仿宋_GB2312" w:hAnsi="仿宋_GB2312" w:eastAsia="仿宋_GB2312" w:cs="仿宋_GB2312"/>
          <w:kern w:val="2"/>
          <w:sz w:val="32"/>
          <w:szCs w:val="32"/>
        </w:rPr>
        <w:t>日，省社科规划各类研究项目被终止不满</w:t>
      </w:r>
      <w:r>
        <w:rPr>
          <w:rFonts w:ascii="仿宋_GB2312" w:hAnsi="仿宋_GB2312" w:eastAsia="仿宋_GB2312" w:cs="仿宋_GB2312"/>
          <w:kern w:val="2"/>
          <w:sz w:val="32"/>
          <w:szCs w:val="32"/>
        </w:rPr>
        <w:t>3</w:t>
      </w:r>
      <w:r>
        <w:rPr>
          <w:rFonts w:hint="eastAsia" w:ascii="仿宋_GB2312" w:hAnsi="仿宋_GB2312" w:eastAsia="仿宋_GB2312" w:cs="仿宋_GB2312"/>
          <w:kern w:val="2"/>
          <w:sz w:val="32"/>
          <w:szCs w:val="32"/>
        </w:rPr>
        <w:t>年</w:t>
      </w:r>
      <w:r>
        <w:rPr>
          <w:rFonts w:hint="eastAsia" w:ascii="仿宋_GB2312" w:hAnsi="仿宋_GB2312" w:eastAsia="仿宋_GB2312" w:cs="仿宋_GB2312"/>
          <w:color w:val="000000"/>
          <w:kern w:val="2"/>
          <w:sz w:val="32"/>
          <w:szCs w:val="32"/>
        </w:rPr>
        <w:t>、撤项不满</w:t>
      </w:r>
      <w:r>
        <w:rPr>
          <w:rFonts w:ascii="仿宋_GB2312" w:hAnsi="仿宋_GB2312" w:eastAsia="仿宋_GB2312" w:cs="仿宋_GB2312"/>
          <w:color w:val="000000"/>
          <w:kern w:val="2"/>
          <w:sz w:val="32"/>
          <w:szCs w:val="32"/>
        </w:rPr>
        <w:t>5</w:t>
      </w:r>
      <w:r>
        <w:rPr>
          <w:rFonts w:hint="eastAsia" w:ascii="仿宋_GB2312" w:hAnsi="仿宋_GB2312" w:eastAsia="仿宋_GB2312" w:cs="仿宋_GB2312"/>
          <w:color w:val="000000"/>
          <w:kern w:val="2"/>
          <w:sz w:val="32"/>
          <w:szCs w:val="32"/>
        </w:rPr>
        <w:t>年的</w:t>
      </w:r>
      <w:r>
        <w:rPr>
          <w:rFonts w:hint="eastAsia" w:ascii="仿宋_GB2312" w:hAnsi="仿宋_GB2312" w:eastAsia="仿宋_GB2312" w:cs="仿宋_GB2312"/>
          <w:kern w:val="2"/>
          <w:sz w:val="32"/>
          <w:szCs w:val="32"/>
        </w:rPr>
        <w:t>课题负责人，不能申报本年度两类项目中的任一项目。</w:t>
      </w:r>
      <w:r>
        <w:rPr>
          <w:rFonts w:ascii="仿宋_GB2312" w:hAnsi="仿宋_GB2312" w:eastAsia="仿宋_GB2312" w:cs="仿宋_GB2312"/>
          <w:kern w:val="2"/>
          <w:sz w:val="32"/>
          <w:szCs w:val="32"/>
        </w:rPr>
        <w:t>5.</w:t>
      </w:r>
      <w:r>
        <w:rPr>
          <w:rFonts w:hint="eastAsia" w:ascii="仿宋_GB2312" w:hAnsi="仿宋_GB2312" w:eastAsia="仿宋_GB2312" w:cs="仿宋_GB2312"/>
          <w:kern w:val="2"/>
          <w:sz w:val="32"/>
          <w:szCs w:val="32"/>
        </w:rPr>
        <w:t>不得通过变换责任单位回避前述</w:t>
      </w:r>
      <w:r>
        <w:rPr>
          <w:rFonts w:ascii="仿宋_GB2312" w:hAnsi="仿宋_GB2312" w:eastAsia="仿宋_GB2312" w:cs="仿宋_GB2312"/>
          <w:kern w:val="2"/>
          <w:sz w:val="32"/>
          <w:szCs w:val="32"/>
        </w:rPr>
        <w:t>1-4</w:t>
      </w:r>
      <w:r>
        <w:rPr>
          <w:rFonts w:hint="eastAsia" w:ascii="仿宋_GB2312" w:hAnsi="仿宋_GB2312" w:eastAsia="仿宋_GB2312" w:cs="仿宋_GB2312"/>
          <w:kern w:val="2"/>
          <w:sz w:val="32"/>
          <w:szCs w:val="32"/>
        </w:rPr>
        <w:t>条款规定，不得将内容相同或相近的申报材料以不同申请人的名义提出申请。</w:t>
      </w:r>
      <w:r>
        <w:rPr>
          <w:rFonts w:ascii="仿宋_GB2312" w:hAnsi="仿宋_GB2312" w:eastAsia="仿宋_GB2312" w:cs="仿宋_GB2312"/>
          <w:kern w:val="2"/>
          <w:sz w:val="32"/>
          <w:szCs w:val="32"/>
        </w:rPr>
        <w:t>6.</w:t>
      </w:r>
      <w:r>
        <w:rPr>
          <w:rFonts w:hint="eastAsia" w:ascii="仿宋_GB2312" w:hAnsi="仿宋_GB2312" w:eastAsia="仿宋_GB2312" w:cs="仿宋_GB2312"/>
          <w:kern w:val="2"/>
          <w:sz w:val="32"/>
          <w:szCs w:val="32"/>
        </w:rPr>
        <w:t>凡在内容上与在研或已结项的各级各类项目有较大关联的，须在《申请书》中详细说明所申报项目与已承担项目的联系和区别，否则视为重复申报。</w:t>
      </w:r>
      <w:r>
        <w:rPr>
          <w:rFonts w:ascii="仿宋_GB2312" w:hAnsi="仿宋_GB2312" w:eastAsia="仿宋_GB2312" w:cs="仿宋_GB2312"/>
          <w:kern w:val="2"/>
          <w:sz w:val="32"/>
          <w:szCs w:val="32"/>
        </w:rPr>
        <w:t>7.</w:t>
      </w:r>
      <w:r>
        <w:rPr>
          <w:rFonts w:hint="eastAsia" w:ascii="仿宋_GB2312" w:hAnsi="仿宋_GB2312" w:eastAsia="仿宋_GB2312" w:cs="仿宋_GB2312"/>
          <w:kern w:val="2"/>
          <w:sz w:val="32"/>
          <w:szCs w:val="32"/>
        </w:rPr>
        <w:t>凡以博士学位论文或博士后出站报告为基础申报本年度两类项目中任一项目的，须在《申请书》中注明所申报项目与</w:t>
      </w:r>
      <w:r>
        <w:rPr>
          <w:rFonts w:hint="eastAsia" w:ascii="仿宋_GB2312" w:hAnsi="仿宋_GB2312" w:eastAsia="仿宋_GB2312" w:cs="仿宋_GB2312"/>
          <w:color w:val="000000"/>
          <w:kern w:val="2"/>
          <w:sz w:val="32"/>
          <w:szCs w:val="32"/>
        </w:rPr>
        <w:t>学位论文（出站报告）的联系和区别。</w:t>
      </w:r>
      <w:r>
        <w:rPr>
          <w:rFonts w:ascii="仿宋_GB2312" w:hAnsi="仿宋_GB2312" w:eastAsia="仿宋_GB2312" w:cs="仿宋_GB2312"/>
          <w:color w:val="000000"/>
          <w:kern w:val="2"/>
          <w:sz w:val="32"/>
          <w:szCs w:val="32"/>
        </w:rPr>
        <w:t>8.</w:t>
      </w:r>
      <w:r>
        <w:rPr>
          <w:rFonts w:hint="eastAsia" w:ascii="仿宋_GB2312" w:hAnsi="仿宋_GB2312" w:eastAsia="仿宋_GB2312" w:cs="仿宋_GB2312"/>
          <w:color w:val="000000"/>
          <w:kern w:val="2"/>
          <w:sz w:val="32"/>
          <w:szCs w:val="32"/>
        </w:rPr>
        <w:t>不得以已出版的内容基本相同或相近的研究成果申报本年度两类项目中的任一项目。申请人违反上述规定申报项目的，视为违规申报，申报材料不予受理，如获立项一律作撤项处理</w:t>
      </w:r>
      <w:r>
        <w:rPr>
          <w:rFonts w:hint="eastAsia" w:ascii="仿宋_GB2312" w:hAnsi="仿宋_GB2312" w:eastAsia="仿宋_GB2312" w:cs="仿宋_GB2312"/>
          <w:kern w:val="2"/>
          <w:sz w:val="32"/>
          <w:szCs w:val="32"/>
        </w:rPr>
        <w:t>。</w:t>
      </w:r>
    </w:p>
    <w:p>
      <w:pPr>
        <w:pStyle w:val="13"/>
        <w:widowControl w:val="0"/>
        <w:autoSpaceDE w:val="0"/>
        <w:spacing w:before="0" w:beforeAutospacing="0" w:after="0" w:afterAutospacing="0" w:line="560" w:lineRule="exact"/>
        <w:ind w:firstLine="31680" w:firstLineChars="200"/>
        <w:jc w:val="both"/>
        <w:rPr>
          <w:rFonts w:ascii="仿宋_GB2312" w:hAnsi="仿宋_GB2312" w:eastAsia="仿宋_GB2312" w:cs="Times New Roman"/>
          <w:sz w:val="32"/>
          <w:szCs w:val="32"/>
        </w:rPr>
      </w:pPr>
      <w:r>
        <w:rPr>
          <w:rFonts w:hint="eastAsia" w:ascii="仿宋_GB2312" w:hAnsi="仿宋_GB2312" w:eastAsia="仿宋_GB2312" w:cs="仿宋_GB2312"/>
          <w:kern w:val="2"/>
          <w:sz w:val="32"/>
          <w:szCs w:val="32"/>
        </w:rPr>
        <w:t>（十五）为鼓励研究成果转化，对申请人申报以上两类项目优先立项条件作如下规定：申请人作为第一作者的研究成果被</w:t>
      </w:r>
      <w:r>
        <w:rPr>
          <w:rFonts w:ascii="仿宋_GB2312" w:hAnsi="仿宋_GB2312" w:eastAsia="仿宋_GB2312" w:cs="仿宋_GB2312"/>
          <w:kern w:val="2"/>
          <w:sz w:val="32"/>
          <w:szCs w:val="32"/>
        </w:rPr>
        <w:t>2018-2019</w:t>
      </w:r>
      <w:r>
        <w:rPr>
          <w:rFonts w:hint="eastAsia" w:ascii="仿宋_GB2312" w:hAnsi="仿宋_GB2312" w:eastAsia="仿宋_GB2312" w:cs="仿宋_GB2312"/>
          <w:kern w:val="2"/>
          <w:sz w:val="32"/>
          <w:szCs w:val="32"/>
        </w:rPr>
        <w:t>年度《云南省哲学社会科学成果要报》《云南新型智库联盟成果要报》采用</w:t>
      </w:r>
      <w:r>
        <w:rPr>
          <w:rFonts w:ascii="仿宋_GB2312" w:hAnsi="仿宋_GB2312" w:eastAsia="仿宋_GB2312" w:cs="仿宋_GB2312"/>
          <w:kern w:val="2"/>
          <w:sz w:val="32"/>
          <w:szCs w:val="32"/>
        </w:rPr>
        <w:t>1</w:t>
      </w:r>
      <w:r>
        <w:rPr>
          <w:rFonts w:hint="eastAsia" w:ascii="仿宋_GB2312" w:hAnsi="仿宋_GB2312" w:eastAsia="仿宋_GB2312" w:cs="仿宋_GB2312"/>
          <w:kern w:val="2"/>
          <w:sz w:val="32"/>
          <w:szCs w:val="32"/>
        </w:rPr>
        <w:t>篇以上的，或通过其他渠道报送得到省部级以上领导肯定性批示并被有关部门采纳</w:t>
      </w:r>
      <w:r>
        <w:rPr>
          <w:rFonts w:ascii="仿宋_GB2312" w:hAnsi="仿宋_GB2312" w:eastAsia="仿宋_GB2312" w:cs="仿宋_GB2312"/>
          <w:kern w:val="2"/>
          <w:sz w:val="32"/>
          <w:szCs w:val="32"/>
        </w:rPr>
        <w:t>1</w:t>
      </w:r>
      <w:r>
        <w:rPr>
          <w:rFonts w:hint="eastAsia" w:ascii="仿宋_GB2312" w:hAnsi="仿宋_GB2312" w:eastAsia="仿宋_GB2312" w:cs="仿宋_GB2312"/>
          <w:kern w:val="2"/>
          <w:sz w:val="32"/>
          <w:szCs w:val="32"/>
        </w:rPr>
        <w:t>篇以上的，只要符合不以重复选题申报、无省社科规划各类项目及以上级别的在研项目、无省社科规划各类项目被终止或撤项等限定情形的，申报本年度两类项目可优先立项。研究成果被采用、批示、采纳等情况须在《申请书》中加以说明，申请人须承诺所提供的相关</w:t>
      </w:r>
      <w:r>
        <w:rPr>
          <w:rFonts w:hint="eastAsia" w:ascii="仿宋_GB2312" w:hAnsi="仿宋_GB2312" w:eastAsia="仿宋_GB2312" w:cs="仿宋_GB2312"/>
          <w:kern w:val="2"/>
          <w:sz w:val="32"/>
          <w:szCs w:val="32"/>
          <w:lang w:eastAsia="zh-CN"/>
        </w:rPr>
        <w:t>材料</w:t>
      </w:r>
      <w:r>
        <w:rPr>
          <w:rFonts w:hint="eastAsia" w:ascii="仿宋_GB2312" w:hAnsi="仿宋_GB2312" w:eastAsia="仿宋_GB2312" w:cs="仿宋_GB2312"/>
          <w:kern w:val="2"/>
          <w:sz w:val="32"/>
          <w:szCs w:val="32"/>
        </w:rPr>
        <w:t>真实有效。</w:t>
      </w:r>
    </w:p>
    <w:p>
      <w:pPr>
        <w:autoSpaceDE w:val="0"/>
        <w:spacing w:line="560" w:lineRule="exact"/>
        <w:ind w:firstLine="31680" w:firstLineChars="200"/>
        <w:rPr>
          <w:rFonts w:ascii="仿宋_GB2312" w:hAnsi="仿宋_GB2312" w:eastAsia="仿宋_GB2312"/>
        </w:rPr>
      </w:pPr>
      <w:r>
        <w:rPr>
          <w:rFonts w:hint="eastAsia" w:ascii="仿宋_GB2312" w:hAnsi="仿宋_GB2312" w:eastAsia="仿宋_GB2312" w:cs="仿宋_GB2312"/>
          <w:sz w:val="32"/>
          <w:szCs w:val="32"/>
        </w:rPr>
        <w:t>（十六）本年度省社科规划项目、省社科研究基地项目均采取网上申报，云南省哲学社会科学规划科研管理系统（</w:t>
      </w:r>
      <w:r>
        <w:rPr>
          <w:rFonts w:ascii="仿宋_GB2312" w:hAnsi="仿宋_GB2312" w:eastAsia="仿宋_GB2312" w:cs="仿宋_GB2312"/>
          <w:sz w:val="32"/>
          <w:szCs w:val="32"/>
        </w:rPr>
        <w:t>kyglpt.ynpopss.gov.cn</w:t>
      </w:r>
      <w:r>
        <w:rPr>
          <w:rFonts w:hint="eastAsia" w:ascii="仿宋_GB2312" w:hAnsi="仿宋_GB2312" w:eastAsia="仿宋_GB2312" w:cs="仿宋_GB2312"/>
          <w:sz w:val="32"/>
          <w:szCs w:val="32"/>
        </w:rPr>
        <w:t>）为项目申报的唯一平台，申请办法及流程以该系统为准。申请人根据申报项目类别，在规定时间内登录该系统下载《申请书》和《活页》，按提示如实填写申报材料并上传电子文档。申报重点项目的《活页》论证字数不超过</w:t>
      </w:r>
      <w:r>
        <w:rPr>
          <w:rFonts w:ascii="仿宋_GB2312" w:hAnsi="仿宋_GB2312" w:eastAsia="仿宋_GB2312" w:cs="仿宋_GB2312"/>
          <w:sz w:val="32"/>
          <w:szCs w:val="32"/>
        </w:rPr>
        <w:t>7000</w:t>
      </w:r>
      <w:r>
        <w:rPr>
          <w:rFonts w:hint="eastAsia" w:ascii="仿宋_GB2312" w:hAnsi="仿宋_GB2312" w:eastAsia="仿宋_GB2312" w:cs="仿宋_GB2312"/>
          <w:sz w:val="32"/>
          <w:szCs w:val="32"/>
        </w:rPr>
        <w:t>字，申报一般项目、青年项目的《活页》论证字数不超过</w:t>
      </w:r>
      <w:r>
        <w:rPr>
          <w:rFonts w:ascii="仿宋_GB2312" w:hAnsi="仿宋_GB2312" w:eastAsia="仿宋_GB2312" w:cs="仿宋_GB2312"/>
          <w:sz w:val="32"/>
          <w:szCs w:val="32"/>
        </w:rPr>
        <w:t>5000</w:t>
      </w:r>
      <w:r>
        <w:rPr>
          <w:rFonts w:hint="eastAsia" w:ascii="仿宋_GB2312" w:hAnsi="仿宋_GB2312" w:eastAsia="仿宋_GB2312" w:cs="仿宋_GB2312"/>
          <w:sz w:val="32"/>
          <w:szCs w:val="32"/>
        </w:rPr>
        <w:t>字。按《活页》中要求列出前期相关研究成果。申请人要保证申报材料没有知识产权争议，不得有违背科研诚信的行为。凡存在弄虚作假、重复申报、抄袭剽窃等学术不端行为的，一经查实将对个人及责任单位予以通报；如获立项一</w:t>
      </w:r>
      <w:r>
        <w:rPr>
          <w:rFonts w:hint="eastAsia" w:ascii="仿宋_GB2312" w:hAnsi="仿宋_GB2312" w:eastAsia="仿宋_GB2312" w:cs="仿宋_GB2312"/>
          <w:color w:val="000000"/>
          <w:sz w:val="32"/>
          <w:szCs w:val="32"/>
        </w:rPr>
        <w:t>律作撤项处理，</w:t>
      </w:r>
      <w:r>
        <w:rPr>
          <w:rFonts w:hint="eastAsia" w:ascii="仿宋_GB2312" w:hAnsi="仿宋_GB2312" w:eastAsia="仿宋_GB2312" w:cs="仿宋_GB2312"/>
          <w:sz w:val="32"/>
          <w:szCs w:val="32"/>
        </w:rPr>
        <w:t>取消申请人</w:t>
      </w:r>
      <w:r>
        <w:rPr>
          <w:rFonts w:ascii="仿宋_GB2312" w:hAnsi="仿宋_GB2312" w:eastAsia="仿宋_GB2312" w:cs="仿宋_GB2312"/>
          <w:sz w:val="32"/>
          <w:szCs w:val="32"/>
        </w:rPr>
        <w:t>5</w:t>
      </w:r>
      <w:r>
        <w:rPr>
          <w:rFonts w:hint="eastAsia" w:ascii="仿宋_GB2312" w:hAnsi="仿宋_GB2312" w:eastAsia="仿宋_GB2312" w:cs="仿宋_GB2312"/>
          <w:sz w:val="32"/>
          <w:szCs w:val="32"/>
        </w:rPr>
        <w:t>年申报资格。</w:t>
      </w:r>
    </w:p>
    <w:p>
      <w:pPr>
        <w:autoSpaceDE w:val="0"/>
        <w:spacing w:line="560" w:lineRule="exact"/>
        <w:ind w:firstLine="31680" w:firstLineChars="200"/>
        <w:rPr>
          <w:rFonts w:ascii="仿宋_GB2312" w:hAnsi="仿宋_GB2312" w:eastAsia="仿宋_GB2312"/>
          <w:sz w:val="32"/>
          <w:szCs w:val="32"/>
        </w:rPr>
      </w:pPr>
      <w:r>
        <w:rPr>
          <w:rFonts w:hint="eastAsia" w:ascii="仿宋_GB2312" w:hAnsi="仿宋_GB2312" w:eastAsia="仿宋_GB2312" w:cs="仿宋_GB2312"/>
          <w:sz w:val="32"/>
          <w:szCs w:val="32"/>
        </w:rPr>
        <w:t>（十七）两类项目的申报材料均采用计算机填写，</w:t>
      </w:r>
      <w:r>
        <w:rPr>
          <w:rFonts w:ascii="仿宋_GB2312" w:hAnsi="仿宋_GB2312" w:eastAsia="仿宋_GB2312" w:cs="仿宋_GB2312"/>
          <w:sz w:val="32"/>
          <w:szCs w:val="32"/>
        </w:rPr>
        <w:t>A3</w:t>
      </w:r>
      <w:r>
        <w:rPr>
          <w:rFonts w:hint="eastAsia" w:ascii="仿宋_GB2312" w:hAnsi="仿宋_GB2312" w:eastAsia="仿宋_GB2312" w:cs="仿宋_GB2312"/>
          <w:sz w:val="32"/>
          <w:szCs w:val="32"/>
        </w:rPr>
        <w:t>纸双面印制。申报单位要严格审核申请人申报资格、《申请书》《活页》填写内容和格式、课题论证的科学性和可行性、前期研究成果的真实性、课题经费预算等，并签署明确意见。在网络申报截止日之前，对申报材料进行在线审核确认，确保提交的《申请书》和《活页》纸质版信息与上传系统的电子版信息完全一致。两类项目的申报材料经本单位科研管理部门审查盖章后，按规定时间分别统一报送省社科工作办，不受理个人申报。两类项目统一要求报送的申报材料包括：</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单位科研管理部门审查合格的《申请书》各</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份、《活页》各一式</w:t>
      </w:r>
      <w:r>
        <w:rPr>
          <w:rFonts w:ascii="仿宋_GB2312" w:hAnsi="仿宋_GB2312" w:eastAsia="仿宋_GB2312" w:cs="仿宋_GB2312"/>
          <w:sz w:val="32"/>
          <w:szCs w:val="32"/>
        </w:rPr>
        <w:t>7</w:t>
      </w:r>
      <w:r>
        <w:rPr>
          <w:rFonts w:hint="eastAsia" w:ascii="仿宋_GB2312" w:hAnsi="仿宋_GB2312" w:eastAsia="仿宋_GB2312" w:cs="仿宋_GB2312"/>
          <w:sz w:val="32"/>
          <w:szCs w:val="32"/>
        </w:rPr>
        <w:t>份；</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系统自动生成并加盖本单位科研管理部门公章的《申报清单》纸质版各</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份。</w:t>
      </w:r>
    </w:p>
    <w:p>
      <w:pPr>
        <w:pStyle w:val="13"/>
        <w:widowControl w:val="0"/>
        <w:autoSpaceDE w:val="0"/>
        <w:spacing w:before="0" w:beforeAutospacing="0" w:after="0" w:afterAutospacing="0" w:line="560" w:lineRule="exact"/>
        <w:ind w:firstLine="31680" w:firstLineChars="200"/>
        <w:jc w:val="both"/>
        <w:rPr>
          <w:rFonts w:ascii="仿宋_GB2312" w:hAnsi="仿宋_GB2312" w:eastAsia="仿宋_GB2312" w:cs="Times New Roman"/>
          <w:sz w:val="32"/>
          <w:szCs w:val="32"/>
        </w:rPr>
      </w:pPr>
      <w:r>
        <w:rPr>
          <w:rFonts w:hint="eastAsia" w:ascii="仿宋_GB2312" w:hAnsi="仿宋_GB2312" w:eastAsia="仿宋_GB2312" w:cs="仿宋_GB2312"/>
          <w:kern w:val="2"/>
          <w:sz w:val="32"/>
          <w:szCs w:val="32"/>
        </w:rPr>
        <w:t>（十八）两类申报项目均实行同行专家网上《活页》匿名初评，通过初评的再提交会议评审，立项名单在云南哲学社会科学规划网上公示。初评和会议评审前申报单位或个人不得以任何名义走访、咨询评审专家。凡行贿评审专家者，一经查实将予以通报，如获立项一律作撤项处理，取消申请人</w:t>
      </w:r>
      <w:r>
        <w:rPr>
          <w:rFonts w:ascii="仿宋_GB2312" w:hAnsi="仿宋_GB2312" w:eastAsia="仿宋_GB2312" w:cs="仿宋_GB2312"/>
          <w:kern w:val="2"/>
          <w:sz w:val="32"/>
          <w:szCs w:val="32"/>
        </w:rPr>
        <w:t>5</w:t>
      </w:r>
      <w:r>
        <w:rPr>
          <w:rFonts w:hint="eastAsia" w:ascii="仿宋_GB2312" w:hAnsi="仿宋_GB2312" w:eastAsia="仿宋_GB2312" w:cs="仿宋_GB2312"/>
          <w:kern w:val="2"/>
          <w:sz w:val="32"/>
          <w:szCs w:val="32"/>
        </w:rPr>
        <w:t>年申报资格；项目评审中评审专家如有严重违纪违规行为，一经查实将予以通报，取消个人</w:t>
      </w:r>
      <w:r>
        <w:rPr>
          <w:rFonts w:ascii="仿宋_GB2312" w:hAnsi="仿宋_GB2312" w:eastAsia="仿宋_GB2312" w:cs="仿宋_GB2312"/>
          <w:kern w:val="2"/>
          <w:sz w:val="32"/>
          <w:szCs w:val="32"/>
        </w:rPr>
        <w:t>5</w:t>
      </w:r>
      <w:r>
        <w:rPr>
          <w:rFonts w:hint="eastAsia" w:ascii="仿宋_GB2312" w:hAnsi="仿宋_GB2312" w:eastAsia="仿宋_GB2312" w:cs="仿宋_GB2312"/>
          <w:kern w:val="2"/>
          <w:sz w:val="32"/>
          <w:szCs w:val="32"/>
        </w:rPr>
        <w:t>年评审资格。</w:t>
      </w:r>
    </w:p>
    <w:p>
      <w:pPr>
        <w:widowControl/>
        <w:spacing w:line="560" w:lineRule="exact"/>
        <w:ind w:firstLine="31680" w:firstLineChars="200"/>
        <w:jc w:val="left"/>
        <w:rPr>
          <w:rFonts w:ascii="黑体" w:hAnsi="黑体" w:eastAsia="黑体"/>
          <w:color w:val="000000"/>
          <w:kern w:val="0"/>
          <w:sz w:val="32"/>
          <w:szCs w:val="32"/>
        </w:rPr>
      </w:pPr>
      <w:r>
        <w:rPr>
          <w:rFonts w:hint="eastAsia" w:ascii="仿宋_GB2312" w:hAnsi="仿宋_GB2312" w:eastAsia="仿宋_GB2312" w:cs="仿宋_GB2312"/>
          <w:sz w:val="32"/>
          <w:szCs w:val="32"/>
        </w:rPr>
        <w:t>（十九）本年度两类项目同时申报、分别评审。申报时间为</w:t>
      </w:r>
      <w:r>
        <w:rPr>
          <w:rFonts w:ascii="仿宋_GB2312" w:hAnsi="仿宋_GB2312" w:eastAsia="仿宋_GB2312" w:cs="仿宋_GB2312"/>
          <w:sz w:val="32"/>
          <w:szCs w:val="32"/>
        </w:rPr>
        <w:t>2019</w:t>
      </w:r>
      <w:r>
        <w:rPr>
          <w:rFonts w:hint="eastAsia" w:ascii="仿宋_GB2312" w:hAnsi="仿宋_GB2312" w:eastAsia="仿宋_GB2312" w:cs="仿宋_GB2312"/>
          <w:sz w:val="32"/>
          <w:szCs w:val="32"/>
        </w:rPr>
        <w:t>年</w:t>
      </w:r>
      <w:r>
        <w:rPr>
          <w:rFonts w:ascii="仿宋_GB2312" w:hAnsi="仿宋_GB2312" w:eastAsia="仿宋_GB2312" w:cs="仿宋_GB2312"/>
          <w:sz w:val="32"/>
          <w:szCs w:val="32"/>
        </w:rPr>
        <w:t>5</w:t>
      </w:r>
      <w:r>
        <w:rPr>
          <w:rFonts w:hint="eastAsia" w:ascii="仿宋_GB2312" w:hAnsi="仿宋_GB2312" w:eastAsia="仿宋_GB2312" w:cs="仿宋_GB2312"/>
          <w:sz w:val="32"/>
          <w:szCs w:val="32"/>
        </w:rPr>
        <w:t>月</w:t>
      </w:r>
      <w:r>
        <w:rPr>
          <w:rFonts w:ascii="仿宋_GB2312" w:hAnsi="仿宋_GB2312" w:eastAsia="仿宋_GB2312" w:cs="仿宋_GB2312"/>
          <w:sz w:val="32"/>
          <w:szCs w:val="32"/>
        </w:rPr>
        <w:t>10</w:t>
      </w:r>
      <w:r>
        <w:rPr>
          <w:rFonts w:hint="eastAsia" w:ascii="仿宋_GB2312" w:hAnsi="仿宋_GB2312" w:eastAsia="仿宋_GB2312" w:cs="仿宋_GB2312"/>
          <w:sz w:val="32"/>
          <w:szCs w:val="32"/>
        </w:rPr>
        <w:t>日至</w:t>
      </w:r>
      <w:r>
        <w:rPr>
          <w:rFonts w:ascii="仿宋_GB2312" w:hAnsi="仿宋_GB2312" w:eastAsia="仿宋_GB2312" w:cs="仿宋_GB2312"/>
          <w:sz w:val="32"/>
          <w:szCs w:val="32"/>
        </w:rPr>
        <w:t>5</w:t>
      </w:r>
      <w:r>
        <w:rPr>
          <w:rFonts w:hint="eastAsia" w:ascii="仿宋_GB2312" w:hAnsi="仿宋_GB2312" w:eastAsia="仿宋_GB2312" w:cs="仿宋_GB2312"/>
          <w:sz w:val="32"/>
          <w:szCs w:val="32"/>
        </w:rPr>
        <w:t>月</w:t>
      </w:r>
      <w:r>
        <w:rPr>
          <w:rFonts w:ascii="仿宋_GB2312" w:hAnsi="仿宋_GB2312" w:eastAsia="仿宋_GB2312" w:cs="仿宋_GB2312"/>
          <w:sz w:val="32"/>
          <w:szCs w:val="32"/>
        </w:rPr>
        <w:t>31</w:t>
      </w:r>
      <w:r>
        <w:rPr>
          <w:rFonts w:hint="eastAsia" w:ascii="仿宋_GB2312" w:hAnsi="仿宋_GB2312" w:eastAsia="仿宋_GB2312" w:cs="仿宋_GB2312"/>
          <w:sz w:val="32"/>
          <w:szCs w:val="32"/>
        </w:rPr>
        <w:t>日。各单位科研管理部门务必在</w:t>
      </w:r>
      <w:r>
        <w:rPr>
          <w:rFonts w:ascii="仿宋_GB2312" w:hAnsi="仿宋_GB2312" w:eastAsia="仿宋_GB2312" w:cs="仿宋_GB2312"/>
          <w:sz w:val="32"/>
          <w:szCs w:val="32"/>
        </w:rPr>
        <w:t>5</w:t>
      </w:r>
      <w:r>
        <w:rPr>
          <w:rFonts w:hint="eastAsia" w:ascii="仿宋_GB2312" w:hAnsi="仿宋_GB2312" w:eastAsia="仿宋_GB2312" w:cs="仿宋_GB2312"/>
          <w:sz w:val="32"/>
          <w:szCs w:val="32"/>
        </w:rPr>
        <w:t>月</w:t>
      </w:r>
      <w:r>
        <w:rPr>
          <w:rFonts w:ascii="仿宋_GB2312" w:hAnsi="仿宋_GB2312" w:eastAsia="仿宋_GB2312" w:cs="仿宋_GB2312"/>
          <w:sz w:val="32"/>
          <w:szCs w:val="32"/>
        </w:rPr>
        <w:t>31</w:t>
      </w:r>
      <w:r>
        <w:rPr>
          <w:rFonts w:hint="eastAsia" w:ascii="仿宋_GB2312" w:hAnsi="仿宋_GB2312" w:eastAsia="仿宋_GB2312" w:cs="仿宋_GB2312"/>
          <w:sz w:val="32"/>
          <w:szCs w:val="32"/>
        </w:rPr>
        <w:t>日前，将申报材料分别报送省社科工作办，邮寄材料务必在</w:t>
      </w:r>
      <w:r>
        <w:rPr>
          <w:rFonts w:ascii="仿宋_GB2312" w:hAnsi="仿宋_GB2312" w:eastAsia="仿宋_GB2312" w:cs="仿宋_GB2312"/>
          <w:sz w:val="32"/>
          <w:szCs w:val="32"/>
        </w:rPr>
        <w:t>5</w:t>
      </w:r>
      <w:r>
        <w:rPr>
          <w:rFonts w:hint="eastAsia" w:ascii="仿宋_GB2312" w:hAnsi="仿宋_GB2312" w:eastAsia="仿宋_GB2312" w:cs="仿宋_GB2312"/>
          <w:sz w:val="32"/>
          <w:szCs w:val="32"/>
        </w:rPr>
        <w:t>月</w:t>
      </w:r>
      <w:r>
        <w:rPr>
          <w:rFonts w:ascii="仿宋_GB2312" w:hAnsi="仿宋_GB2312" w:eastAsia="仿宋_GB2312" w:cs="仿宋_GB2312"/>
          <w:sz w:val="32"/>
          <w:szCs w:val="32"/>
        </w:rPr>
        <w:t>29</w:t>
      </w:r>
      <w:r>
        <w:rPr>
          <w:rFonts w:hint="eastAsia" w:ascii="仿宋_GB2312" w:hAnsi="仿宋_GB2312" w:eastAsia="仿宋_GB2312" w:cs="仿宋_GB2312"/>
          <w:sz w:val="32"/>
          <w:szCs w:val="32"/>
        </w:rPr>
        <w:t>日前以特快专递方式寄出（以邮戳为准），逾期不予受理。</w:t>
      </w:r>
      <w:bookmarkStart w:id="1" w:name="_Toc166"/>
    </w:p>
    <w:p>
      <w:pPr>
        <w:widowControl/>
        <w:tabs>
          <w:tab w:val="left" w:pos="0"/>
        </w:tabs>
        <w:spacing w:line="560" w:lineRule="exact"/>
        <w:ind w:firstLine="31680" w:firstLineChars="200"/>
        <w:jc w:val="left"/>
        <w:outlineLvl w:val="0"/>
        <w:rPr>
          <w:rFonts w:ascii="黑体" w:hAnsi="黑体" w:eastAsia="黑体"/>
          <w:color w:val="000000"/>
          <w:kern w:val="0"/>
          <w:sz w:val="32"/>
          <w:szCs w:val="32"/>
        </w:rPr>
      </w:pPr>
    </w:p>
    <w:p>
      <w:pPr>
        <w:widowControl/>
        <w:tabs>
          <w:tab w:val="left" w:pos="0"/>
        </w:tabs>
        <w:spacing w:line="560" w:lineRule="exact"/>
        <w:ind w:firstLine="31680" w:firstLineChars="200"/>
        <w:jc w:val="left"/>
        <w:outlineLvl w:val="0"/>
        <w:rPr>
          <w:rFonts w:ascii="黑体" w:hAnsi="黑体" w:eastAsia="黑体"/>
          <w:color w:val="000000"/>
          <w:kern w:val="0"/>
          <w:sz w:val="32"/>
          <w:szCs w:val="32"/>
        </w:rPr>
      </w:pPr>
      <w:r>
        <w:rPr>
          <w:rFonts w:hint="eastAsia" w:ascii="黑体" w:hAnsi="黑体" w:eastAsia="黑体" w:cs="黑体"/>
          <w:color w:val="000000"/>
          <w:kern w:val="0"/>
          <w:sz w:val="32"/>
          <w:szCs w:val="32"/>
        </w:rPr>
        <w:t>二、云南省哲学社会科学规划项目</w:t>
      </w:r>
      <w:r>
        <w:rPr>
          <w:rFonts w:ascii="黑体" w:hAnsi="黑体" w:eastAsia="黑体" w:cs="黑体"/>
          <w:color w:val="000000"/>
          <w:kern w:val="0"/>
          <w:sz w:val="32"/>
          <w:szCs w:val="32"/>
        </w:rPr>
        <w:t>2019</w:t>
      </w:r>
      <w:r>
        <w:rPr>
          <w:rFonts w:hint="eastAsia" w:ascii="黑体" w:hAnsi="黑体" w:eastAsia="黑体" w:cs="黑体"/>
          <w:color w:val="000000"/>
          <w:kern w:val="0"/>
          <w:sz w:val="32"/>
          <w:szCs w:val="32"/>
        </w:rPr>
        <w:t>年度课题指南</w:t>
      </w:r>
      <w:bookmarkEnd w:id="1"/>
    </w:p>
    <w:p>
      <w:pPr>
        <w:pStyle w:val="3"/>
        <w:spacing w:line="560" w:lineRule="exact"/>
        <w:jc w:val="center"/>
        <w:rPr>
          <w:rFonts w:ascii="楷体_GB2312" w:hAnsi="楷体_GB2312" w:eastAsia="楷体_GB2312" w:cs="Times New Roman"/>
          <w:b w:val="0"/>
          <w:bCs w:val="0"/>
          <w:color w:val="000000"/>
        </w:rPr>
      </w:pPr>
      <w:bookmarkStart w:id="2" w:name="_Toc3212"/>
      <w:r>
        <w:rPr>
          <w:rFonts w:hint="eastAsia" w:ascii="楷体_GB2312" w:hAnsi="楷体_GB2312" w:eastAsia="楷体_GB2312" w:cs="楷体_GB2312"/>
          <w:b w:val="0"/>
          <w:bCs w:val="0"/>
          <w:color w:val="000000"/>
        </w:rPr>
        <w:t>马克思主义·科学社会主义</w:t>
      </w:r>
      <w:bookmarkEnd w:id="2"/>
    </w:p>
    <w:p>
      <w:pPr>
        <w:spacing w:line="560" w:lineRule="exact"/>
        <w:ind w:left="31680" w:hangingChars="200" w:firstLine="31680"/>
        <w:rPr>
          <w:rFonts w:ascii="仿宋_GB2312" w:hAnsi="仿宋_GB2312" w:eastAsia="仿宋_GB2312"/>
          <w:color w:val="000000"/>
          <w:sz w:val="32"/>
          <w:szCs w:val="32"/>
        </w:rPr>
      </w:pPr>
      <w:r>
        <w:rPr>
          <w:rFonts w:ascii="仿宋_GB2312" w:hAnsi="仿宋_GB2312" w:eastAsia="仿宋_GB2312" w:cs="仿宋_GB2312"/>
          <w:color w:val="000000"/>
          <w:sz w:val="32"/>
          <w:szCs w:val="32"/>
        </w:rPr>
        <w:t>* 1.</w:t>
      </w:r>
      <w:r>
        <w:rPr>
          <w:rFonts w:hint="eastAsia" w:ascii="仿宋_GB2312" w:hAnsi="仿宋_GB2312" w:eastAsia="仿宋_GB2312" w:cs="仿宋_GB2312"/>
          <w:color w:val="000000"/>
          <w:sz w:val="32"/>
          <w:szCs w:val="32"/>
        </w:rPr>
        <w:t>习近平新时代中国特色社会主义思想对马克思主义的原创性贡献研究</w:t>
      </w:r>
    </w:p>
    <w:p>
      <w:pPr>
        <w:spacing w:line="560" w:lineRule="exact"/>
        <w:ind w:left="31680" w:hangingChars="200" w:firstLine="31680"/>
        <w:jc w:val="left"/>
        <w:rPr>
          <w:rFonts w:ascii="仿宋_GB2312" w:hAnsi="仿宋_GB2312" w:eastAsia="仿宋_GB2312"/>
          <w:color w:val="000000"/>
          <w:sz w:val="32"/>
          <w:szCs w:val="32"/>
        </w:rPr>
      </w:pPr>
      <w:r>
        <w:rPr>
          <w:rFonts w:ascii="仿宋_GB2312" w:hAnsi="仿宋_GB2312" w:eastAsia="仿宋_GB2312" w:cs="仿宋_GB2312"/>
          <w:color w:val="000000"/>
          <w:sz w:val="32"/>
          <w:szCs w:val="32"/>
        </w:rPr>
        <w:t>* 2.</w:t>
      </w:r>
      <w:r>
        <w:rPr>
          <w:rFonts w:hint="eastAsia" w:ascii="仿宋_GB2312" w:hAnsi="仿宋_GB2312" w:eastAsia="仿宋_GB2312" w:cs="仿宋_GB2312"/>
          <w:color w:val="000000"/>
          <w:sz w:val="32"/>
          <w:szCs w:val="32"/>
        </w:rPr>
        <w:t>习近平新时代中国特色社会主义思想在马克思主义中国化进程中的历史地位研究</w:t>
      </w:r>
    </w:p>
    <w:p>
      <w:pPr>
        <w:spacing w:line="560" w:lineRule="exact"/>
        <w:ind w:left="378" w:hanging="378"/>
        <w:jc w:val="left"/>
        <w:rPr>
          <w:rFonts w:ascii="仿宋_GB2312" w:hAnsi="仿宋_GB2312" w:eastAsia="仿宋_GB2312"/>
          <w:color w:val="000000"/>
          <w:sz w:val="32"/>
          <w:szCs w:val="32"/>
        </w:rPr>
      </w:pPr>
      <w:r>
        <w:rPr>
          <w:rFonts w:ascii="仿宋_GB2312" w:hAnsi="仿宋_GB2312" w:eastAsia="仿宋_GB2312" w:cs="仿宋_GB2312"/>
          <w:color w:val="000000"/>
          <w:sz w:val="32"/>
          <w:szCs w:val="32"/>
        </w:rPr>
        <w:t>* 3.</w:t>
      </w:r>
      <w:r>
        <w:rPr>
          <w:rFonts w:hint="eastAsia" w:ascii="仿宋_GB2312" w:hAnsi="仿宋_GB2312" w:eastAsia="仿宋_GB2312" w:cs="仿宋_GB2312"/>
          <w:color w:val="000000"/>
          <w:sz w:val="32"/>
          <w:szCs w:val="32"/>
        </w:rPr>
        <w:t>习近平新时代中国特色社会主义经济思想研究</w:t>
      </w:r>
    </w:p>
    <w:p>
      <w:pPr>
        <w:spacing w:line="560" w:lineRule="exact"/>
        <w:ind w:left="378" w:hanging="378"/>
        <w:jc w:val="left"/>
        <w:rPr>
          <w:rFonts w:ascii="仿宋_GB2312" w:hAnsi="仿宋_GB2312" w:eastAsia="仿宋_GB2312"/>
          <w:color w:val="000000"/>
          <w:sz w:val="32"/>
          <w:szCs w:val="32"/>
        </w:rPr>
      </w:pPr>
      <w:r>
        <w:rPr>
          <w:rFonts w:ascii="仿宋_GB2312" w:hAnsi="仿宋_GB2312" w:eastAsia="仿宋_GB2312" w:cs="仿宋_GB2312"/>
          <w:color w:val="000000"/>
          <w:sz w:val="32"/>
          <w:szCs w:val="32"/>
        </w:rPr>
        <w:t>* 4.</w:t>
      </w:r>
      <w:r>
        <w:rPr>
          <w:rFonts w:hint="eastAsia" w:ascii="仿宋_GB2312" w:hAnsi="仿宋_GB2312" w:eastAsia="仿宋_GB2312" w:cs="仿宋_GB2312"/>
          <w:color w:val="000000"/>
          <w:sz w:val="32"/>
          <w:szCs w:val="32"/>
        </w:rPr>
        <w:t>习近平新时代中国特色社会主义生态文明思想研究</w:t>
      </w:r>
    </w:p>
    <w:p>
      <w:pPr>
        <w:spacing w:line="560" w:lineRule="exact"/>
        <w:ind w:left="378" w:hanging="378"/>
        <w:jc w:val="left"/>
        <w:rPr>
          <w:rFonts w:ascii="仿宋_GB2312" w:hAnsi="仿宋_GB2312" w:eastAsia="仿宋_GB2312"/>
          <w:color w:val="000000"/>
          <w:sz w:val="32"/>
          <w:szCs w:val="32"/>
        </w:rPr>
      </w:pPr>
      <w:r>
        <w:rPr>
          <w:rFonts w:ascii="仿宋_GB2312" w:hAnsi="仿宋_GB2312" w:eastAsia="仿宋_GB2312" w:cs="仿宋_GB2312"/>
          <w:color w:val="000000"/>
          <w:sz w:val="32"/>
          <w:szCs w:val="32"/>
        </w:rPr>
        <w:t>* 5.</w:t>
      </w:r>
      <w:r>
        <w:rPr>
          <w:rFonts w:hint="eastAsia" w:ascii="仿宋_GB2312" w:hAnsi="仿宋_GB2312" w:eastAsia="仿宋_GB2312" w:cs="仿宋_GB2312"/>
          <w:color w:val="000000"/>
          <w:sz w:val="32"/>
          <w:szCs w:val="32"/>
        </w:rPr>
        <w:t>习近平新时代中国特色社会主义外交思想研究</w:t>
      </w:r>
    </w:p>
    <w:p>
      <w:pPr>
        <w:spacing w:line="560" w:lineRule="exact"/>
        <w:ind w:left="378" w:hanging="378"/>
        <w:jc w:val="left"/>
        <w:rPr>
          <w:rFonts w:ascii="仿宋_GB2312" w:hAnsi="仿宋_GB2312" w:eastAsia="仿宋_GB2312"/>
          <w:color w:val="000000"/>
          <w:sz w:val="32"/>
          <w:szCs w:val="32"/>
        </w:rPr>
      </w:pPr>
      <w:r>
        <w:rPr>
          <w:rFonts w:ascii="仿宋_GB2312" w:hAnsi="仿宋_GB2312" w:eastAsia="仿宋_GB2312" w:cs="仿宋_GB2312"/>
          <w:color w:val="000000"/>
          <w:sz w:val="32"/>
          <w:szCs w:val="32"/>
        </w:rPr>
        <w:t>* 6.</w:t>
      </w:r>
      <w:r>
        <w:rPr>
          <w:rFonts w:hint="eastAsia" w:ascii="仿宋_GB2312" w:hAnsi="仿宋_GB2312" w:eastAsia="仿宋_GB2312" w:cs="仿宋_GB2312"/>
          <w:color w:val="000000"/>
          <w:sz w:val="32"/>
          <w:szCs w:val="32"/>
        </w:rPr>
        <w:t>习近平新时代中国特色社会主义强军思想研究</w:t>
      </w:r>
    </w:p>
    <w:p>
      <w:pPr>
        <w:spacing w:line="560" w:lineRule="exact"/>
        <w:ind w:left="378" w:hanging="378"/>
        <w:jc w:val="left"/>
        <w:rPr>
          <w:rFonts w:ascii="仿宋_GB2312" w:hAnsi="仿宋_GB2312" w:eastAsia="仿宋_GB2312"/>
          <w:color w:val="000000"/>
          <w:sz w:val="32"/>
          <w:szCs w:val="32"/>
        </w:rPr>
      </w:pPr>
      <w:r>
        <w:rPr>
          <w:rFonts w:ascii="仿宋_GB2312" w:hAnsi="仿宋_GB2312" w:eastAsia="仿宋_GB2312" w:cs="仿宋_GB2312"/>
          <w:color w:val="000000"/>
          <w:sz w:val="32"/>
          <w:szCs w:val="32"/>
        </w:rPr>
        <w:t>* 7.</w:t>
      </w:r>
      <w:r>
        <w:rPr>
          <w:rFonts w:hint="eastAsia" w:ascii="仿宋_GB2312" w:hAnsi="仿宋_GB2312" w:eastAsia="仿宋_GB2312" w:cs="仿宋_GB2312"/>
          <w:color w:val="000000"/>
          <w:sz w:val="32"/>
          <w:szCs w:val="32"/>
        </w:rPr>
        <w:t>习近平总书记关于国家治理现代化的重要论述研究</w:t>
      </w:r>
    </w:p>
    <w:p>
      <w:pPr>
        <w:spacing w:line="560" w:lineRule="exact"/>
        <w:ind w:left="378" w:hanging="378"/>
        <w:jc w:val="left"/>
        <w:rPr>
          <w:rFonts w:ascii="仿宋_GB2312" w:hAnsi="仿宋_GB2312" w:eastAsia="仿宋_GB2312"/>
          <w:color w:val="000000"/>
          <w:sz w:val="32"/>
          <w:szCs w:val="32"/>
        </w:rPr>
      </w:pPr>
      <w:r>
        <w:rPr>
          <w:rFonts w:ascii="仿宋_GB2312" w:hAnsi="仿宋_GB2312" w:eastAsia="仿宋_GB2312" w:cs="仿宋_GB2312"/>
          <w:color w:val="000000"/>
          <w:sz w:val="32"/>
          <w:szCs w:val="32"/>
        </w:rPr>
        <w:t>* 8.</w:t>
      </w:r>
      <w:r>
        <w:rPr>
          <w:rFonts w:hint="eastAsia" w:ascii="仿宋_GB2312" w:hAnsi="仿宋_GB2312" w:eastAsia="仿宋_GB2312" w:cs="仿宋_GB2312"/>
          <w:color w:val="000000"/>
          <w:sz w:val="32"/>
          <w:szCs w:val="32"/>
        </w:rPr>
        <w:t>习近平总书记关于构建人类命运共同体的重要论述研究</w:t>
      </w:r>
    </w:p>
    <w:p>
      <w:pPr>
        <w:spacing w:line="560" w:lineRule="exact"/>
        <w:ind w:left="378" w:hanging="378"/>
        <w:jc w:val="left"/>
        <w:rPr>
          <w:rFonts w:ascii="仿宋_GB2312" w:hAnsi="仿宋_GB2312" w:eastAsia="仿宋_GB2312"/>
          <w:color w:val="000000"/>
          <w:sz w:val="32"/>
          <w:szCs w:val="32"/>
        </w:rPr>
      </w:pPr>
      <w:r>
        <w:rPr>
          <w:rFonts w:ascii="仿宋_GB2312" w:hAnsi="仿宋_GB2312" w:eastAsia="仿宋_GB2312" w:cs="仿宋_GB2312"/>
          <w:color w:val="000000"/>
          <w:sz w:val="32"/>
          <w:szCs w:val="32"/>
        </w:rPr>
        <w:t>* 9.</w:t>
      </w:r>
      <w:r>
        <w:rPr>
          <w:rFonts w:hint="eastAsia" w:ascii="仿宋_GB2312" w:hAnsi="仿宋_GB2312" w:eastAsia="仿宋_GB2312" w:cs="仿宋_GB2312"/>
          <w:color w:val="000000"/>
          <w:sz w:val="32"/>
          <w:szCs w:val="32"/>
        </w:rPr>
        <w:t>习近平总书记关于“一带一路”倡议的重要论述研究</w:t>
      </w:r>
    </w:p>
    <w:p>
      <w:pPr>
        <w:spacing w:line="560" w:lineRule="exact"/>
        <w:ind w:left="378" w:hanging="378"/>
        <w:jc w:val="left"/>
        <w:rPr>
          <w:rFonts w:ascii="仿宋_GB2312" w:hAnsi="仿宋_GB2312" w:eastAsia="仿宋_GB2312"/>
          <w:color w:val="000000"/>
          <w:sz w:val="32"/>
          <w:szCs w:val="32"/>
        </w:rPr>
      </w:pPr>
      <w:r>
        <w:rPr>
          <w:rFonts w:ascii="仿宋_GB2312" w:hAnsi="仿宋_GB2312" w:eastAsia="仿宋_GB2312" w:cs="仿宋_GB2312"/>
          <w:color w:val="000000"/>
          <w:sz w:val="32"/>
          <w:szCs w:val="32"/>
        </w:rPr>
        <w:t>* 10.</w:t>
      </w:r>
      <w:r>
        <w:rPr>
          <w:rFonts w:hint="eastAsia" w:ascii="仿宋_GB2312" w:hAnsi="仿宋_GB2312" w:eastAsia="仿宋_GB2312" w:cs="仿宋_GB2312"/>
          <w:color w:val="000000"/>
          <w:sz w:val="32"/>
          <w:szCs w:val="32"/>
        </w:rPr>
        <w:t>习近平总书记关于加强党的政治建设的重要论述研究</w:t>
      </w:r>
    </w:p>
    <w:p>
      <w:pPr>
        <w:spacing w:line="560" w:lineRule="exact"/>
        <w:ind w:left="378" w:hanging="378"/>
        <w:jc w:val="left"/>
        <w:rPr>
          <w:rFonts w:ascii="仿宋_GB2312" w:hAnsi="仿宋_GB2312" w:eastAsia="仿宋_GB2312"/>
          <w:color w:val="000000"/>
          <w:sz w:val="32"/>
          <w:szCs w:val="32"/>
        </w:rPr>
      </w:pPr>
      <w:r>
        <w:rPr>
          <w:rFonts w:ascii="仿宋_GB2312" w:hAnsi="仿宋_GB2312" w:eastAsia="仿宋_GB2312" w:cs="仿宋_GB2312"/>
          <w:color w:val="000000"/>
          <w:sz w:val="32"/>
          <w:szCs w:val="32"/>
        </w:rPr>
        <w:t>* 11.</w:t>
      </w:r>
      <w:r>
        <w:rPr>
          <w:rFonts w:hint="eastAsia" w:ascii="仿宋_GB2312" w:hAnsi="仿宋_GB2312" w:eastAsia="仿宋_GB2312" w:cs="仿宋_GB2312"/>
          <w:color w:val="000000"/>
          <w:sz w:val="32"/>
          <w:szCs w:val="32"/>
        </w:rPr>
        <w:t>习近平总书记关于意识形态工作的重要论述研究</w:t>
      </w:r>
    </w:p>
    <w:p>
      <w:pPr>
        <w:spacing w:line="560" w:lineRule="exact"/>
        <w:ind w:left="378" w:hanging="378"/>
        <w:jc w:val="left"/>
        <w:rPr>
          <w:rFonts w:ascii="仿宋_GB2312" w:hAnsi="仿宋_GB2312" w:eastAsia="仿宋_GB2312"/>
          <w:color w:val="000000"/>
          <w:sz w:val="32"/>
          <w:szCs w:val="32"/>
        </w:rPr>
      </w:pPr>
      <w:r>
        <w:rPr>
          <w:rFonts w:ascii="仿宋_GB2312" w:hAnsi="仿宋_GB2312" w:eastAsia="仿宋_GB2312" w:cs="仿宋_GB2312"/>
          <w:color w:val="000000"/>
          <w:sz w:val="32"/>
          <w:szCs w:val="32"/>
        </w:rPr>
        <w:t>* 12.</w:t>
      </w:r>
      <w:r>
        <w:rPr>
          <w:rFonts w:hint="eastAsia" w:ascii="仿宋_GB2312" w:hAnsi="仿宋_GB2312" w:eastAsia="仿宋_GB2312" w:cs="仿宋_GB2312"/>
          <w:color w:val="000000"/>
          <w:sz w:val="32"/>
          <w:szCs w:val="32"/>
        </w:rPr>
        <w:t>习近平总书记关于网络强国的重要论述研究</w:t>
      </w:r>
    </w:p>
    <w:p>
      <w:pPr>
        <w:spacing w:line="560" w:lineRule="exact"/>
        <w:ind w:left="378" w:hanging="378"/>
        <w:jc w:val="left"/>
        <w:rPr>
          <w:rFonts w:ascii="仿宋_GB2312" w:hAnsi="仿宋_GB2312" w:eastAsia="仿宋_GB2312"/>
          <w:color w:val="000000"/>
          <w:sz w:val="32"/>
          <w:szCs w:val="32"/>
        </w:rPr>
      </w:pPr>
      <w:r>
        <w:rPr>
          <w:rFonts w:ascii="仿宋_GB2312" w:hAnsi="仿宋_GB2312" w:eastAsia="仿宋_GB2312" w:cs="仿宋_GB2312"/>
          <w:color w:val="000000"/>
          <w:sz w:val="32"/>
          <w:szCs w:val="32"/>
        </w:rPr>
        <w:t>* 13.</w:t>
      </w:r>
      <w:r>
        <w:rPr>
          <w:rFonts w:hint="eastAsia" w:ascii="仿宋_GB2312" w:hAnsi="仿宋_GB2312" w:eastAsia="仿宋_GB2312" w:cs="仿宋_GB2312"/>
          <w:color w:val="000000"/>
          <w:sz w:val="32"/>
          <w:szCs w:val="32"/>
        </w:rPr>
        <w:t>习近平总书记关于教育工作的重要论述研究</w:t>
      </w:r>
    </w:p>
    <w:p>
      <w:pPr>
        <w:spacing w:line="560" w:lineRule="exact"/>
        <w:ind w:left="378" w:hanging="378"/>
        <w:jc w:val="left"/>
        <w:rPr>
          <w:rFonts w:ascii="仿宋_GB2312" w:hAnsi="仿宋_GB2312" w:eastAsia="仿宋_GB2312"/>
          <w:color w:val="000000"/>
          <w:sz w:val="32"/>
          <w:szCs w:val="32"/>
        </w:rPr>
      </w:pPr>
      <w:r>
        <w:rPr>
          <w:rFonts w:ascii="仿宋_GB2312" w:hAnsi="仿宋_GB2312" w:eastAsia="仿宋_GB2312" w:cs="仿宋_GB2312"/>
          <w:color w:val="000000"/>
          <w:sz w:val="32"/>
          <w:szCs w:val="32"/>
        </w:rPr>
        <w:t>* 14.</w:t>
      </w:r>
      <w:r>
        <w:rPr>
          <w:rFonts w:hint="eastAsia" w:ascii="仿宋_GB2312" w:hAnsi="仿宋_GB2312" w:eastAsia="仿宋_GB2312" w:cs="仿宋_GB2312"/>
          <w:color w:val="000000"/>
          <w:sz w:val="32"/>
          <w:szCs w:val="32"/>
        </w:rPr>
        <w:t>习近平总书记关于思想政治教育的重要论述研究</w:t>
      </w:r>
    </w:p>
    <w:p>
      <w:pPr>
        <w:spacing w:line="560" w:lineRule="exact"/>
        <w:ind w:left="378" w:hanging="378"/>
        <w:jc w:val="left"/>
        <w:rPr>
          <w:rFonts w:ascii="仿宋_GB2312" w:hAnsi="仿宋_GB2312" w:eastAsia="仿宋_GB2312"/>
          <w:color w:val="000000"/>
          <w:sz w:val="32"/>
          <w:szCs w:val="32"/>
        </w:rPr>
      </w:pPr>
      <w:r>
        <w:rPr>
          <w:rFonts w:ascii="仿宋_GB2312" w:hAnsi="仿宋_GB2312" w:eastAsia="仿宋_GB2312" w:cs="仿宋_GB2312"/>
          <w:color w:val="000000"/>
          <w:sz w:val="32"/>
          <w:szCs w:val="32"/>
        </w:rPr>
        <w:t>* 15.</w:t>
      </w:r>
      <w:r>
        <w:rPr>
          <w:rFonts w:hint="eastAsia" w:ascii="仿宋_GB2312" w:hAnsi="仿宋_GB2312" w:eastAsia="仿宋_GB2312" w:cs="仿宋_GB2312"/>
          <w:color w:val="000000"/>
          <w:sz w:val="32"/>
          <w:szCs w:val="32"/>
        </w:rPr>
        <w:t>习近平总书记关于边疆治理与稳定的重要论述研究</w:t>
      </w:r>
    </w:p>
    <w:p>
      <w:pPr>
        <w:spacing w:line="560" w:lineRule="exact"/>
        <w:ind w:left="31680" w:hangingChars="118" w:firstLine="31680"/>
        <w:rPr>
          <w:rFonts w:ascii="仿宋_GB2312" w:eastAsia="仿宋_GB2312"/>
          <w:sz w:val="32"/>
          <w:szCs w:val="32"/>
        </w:rPr>
      </w:pPr>
      <w:r>
        <w:rPr>
          <w:rFonts w:ascii="仿宋_GB2312" w:eastAsia="仿宋_GB2312" w:cs="仿宋_GB2312"/>
          <w:sz w:val="32"/>
          <w:szCs w:val="32"/>
        </w:rPr>
        <w:t>16.</w:t>
      </w:r>
      <w:r>
        <w:rPr>
          <w:rFonts w:hint="eastAsia" w:ascii="仿宋_GB2312" w:eastAsia="仿宋_GB2312" w:cs="仿宋_GB2312"/>
          <w:sz w:val="32"/>
          <w:szCs w:val="32"/>
        </w:rPr>
        <w:t>新时代中国特色社会主义文化自信研究</w:t>
      </w:r>
    </w:p>
    <w:p>
      <w:pPr>
        <w:spacing w:line="560" w:lineRule="exact"/>
        <w:ind w:left="31680" w:hangingChars="118" w:firstLine="31680"/>
        <w:rPr>
          <w:rFonts w:ascii="仿宋_GB2312" w:eastAsia="仿宋_GB2312"/>
          <w:sz w:val="32"/>
          <w:szCs w:val="32"/>
        </w:rPr>
      </w:pPr>
      <w:r>
        <w:rPr>
          <w:rFonts w:ascii="仿宋_GB2312" w:eastAsia="仿宋_GB2312" w:cs="仿宋_GB2312"/>
          <w:sz w:val="32"/>
          <w:szCs w:val="32"/>
        </w:rPr>
        <w:t>17.</w:t>
      </w:r>
      <w:r>
        <w:rPr>
          <w:rFonts w:hint="eastAsia" w:ascii="仿宋_GB2312" w:eastAsia="仿宋_GB2312" w:cs="仿宋_GB2312"/>
          <w:sz w:val="32"/>
          <w:szCs w:val="32"/>
        </w:rPr>
        <w:t>新时代加强中国共产党党内政治文化建设研究</w:t>
      </w:r>
    </w:p>
    <w:p>
      <w:pPr>
        <w:spacing w:line="560" w:lineRule="exact"/>
        <w:ind w:left="31680" w:hangingChars="118" w:firstLine="31680"/>
        <w:rPr>
          <w:rFonts w:ascii="仿宋_GB2312" w:eastAsia="仿宋_GB2312"/>
          <w:sz w:val="32"/>
          <w:szCs w:val="32"/>
        </w:rPr>
      </w:pPr>
      <w:r>
        <w:rPr>
          <w:rFonts w:ascii="仿宋_GB2312" w:eastAsia="仿宋_GB2312" w:cs="仿宋_GB2312"/>
          <w:sz w:val="32"/>
          <w:szCs w:val="32"/>
        </w:rPr>
        <w:t>18.</w:t>
      </w:r>
      <w:r>
        <w:rPr>
          <w:rFonts w:hint="eastAsia" w:ascii="仿宋_GB2312" w:eastAsia="仿宋_GB2312" w:cs="仿宋_GB2312"/>
          <w:sz w:val="32"/>
          <w:szCs w:val="32"/>
        </w:rPr>
        <w:t>新时代爱国主义教育研究</w:t>
      </w:r>
    </w:p>
    <w:p>
      <w:pPr>
        <w:spacing w:line="560" w:lineRule="exact"/>
        <w:ind w:left="31680" w:hangingChars="118" w:firstLine="31680"/>
        <w:rPr>
          <w:rFonts w:ascii="仿宋_GB2312" w:eastAsia="仿宋_GB2312"/>
          <w:sz w:val="32"/>
          <w:szCs w:val="32"/>
        </w:rPr>
      </w:pPr>
      <w:r>
        <w:rPr>
          <w:rFonts w:ascii="仿宋_GB2312" w:eastAsia="仿宋_GB2312" w:cs="仿宋_GB2312"/>
          <w:sz w:val="32"/>
          <w:szCs w:val="32"/>
        </w:rPr>
        <w:t>19.</w:t>
      </w:r>
      <w:r>
        <w:rPr>
          <w:rFonts w:hint="eastAsia" w:ascii="仿宋_GB2312" w:eastAsia="仿宋_GB2312" w:cs="仿宋_GB2312"/>
          <w:sz w:val="32"/>
          <w:szCs w:val="32"/>
        </w:rPr>
        <w:t>新时代领导干部政德建设研究</w:t>
      </w:r>
    </w:p>
    <w:p>
      <w:pPr>
        <w:spacing w:line="560" w:lineRule="exact"/>
        <w:ind w:left="31680" w:hangingChars="118" w:firstLine="31680"/>
        <w:rPr>
          <w:rFonts w:ascii="仿宋_GB2312" w:eastAsia="仿宋_GB2312"/>
          <w:sz w:val="32"/>
          <w:szCs w:val="32"/>
        </w:rPr>
      </w:pPr>
      <w:r>
        <w:rPr>
          <w:rFonts w:ascii="仿宋_GB2312" w:eastAsia="仿宋_GB2312" w:cs="仿宋_GB2312"/>
          <w:sz w:val="32"/>
          <w:szCs w:val="32"/>
        </w:rPr>
        <w:t>20.</w:t>
      </w:r>
      <w:r>
        <w:rPr>
          <w:rFonts w:hint="eastAsia" w:ascii="仿宋_GB2312" w:eastAsia="仿宋_GB2312" w:cs="仿宋_GB2312"/>
          <w:sz w:val="32"/>
          <w:szCs w:val="32"/>
        </w:rPr>
        <w:t>新时代防范和化解社会风险研究</w:t>
      </w:r>
    </w:p>
    <w:p>
      <w:pPr>
        <w:spacing w:line="560" w:lineRule="exact"/>
        <w:ind w:left="31680" w:hangingChars="118" w:firstLine="31680"/>
        <w:rPr>
          <w:rFonts w:ascii="仿宋_GB2312" w:eastAsia="仿宋_GB2312"/>
          <w:sz w:val="32"/>
          <w:szCs w:val="32"/>
        </w:rPr>
      </w:pPr>
      <w:r>
        <w:rPr>
          <w:rFonts w:ascii="仿宋_GB2312" w:eastAsia="仿宋_GB2312" w:cs="仿宋_GB2312"/>
          <w:sz w:val="32"/>
          <w:szCs w:val="32"/>
        </w:rPr>
        <w:t>21.</w:t>
      </w:r>
      <w:r>
        <w:rPr>
          <w:rFonts w:hint="eastAsia" w:ascii="仿宋_GB2312" w:eastAsia="仿宋_GB2312" w:cs="仿宋_GB2312"/>
          <w:sz w:val="32"/>
          <w:szCs w:val="32"/>
        </w:rPr>
        <w:t>新时代中国革命文化的弘扬与发展研究</w:t>
      </w:r>
    </w:p>
    <w:p>
      <w:pPr>
        <w:spacing w:line="560" w:lineRule="exact"/>
        <w:ind w:left="31680" w:hangingChars="118" w:firstLine="31680"/>
        <w:rPr>
          <w:rFonts w:ascii="仿宋_GB2312" w:eastAsia="仿宋_GB2312"/>
          <w:sz w:val="32"/>
          <w:szCs w:val="32"/>
        </w:rPr>
      </w:pPr>
      <w:r>
        <w:rPr>
          <w:rFonts w:ascii="仿宋_GB2312" w:eastAsia="仿宋_GB2312" w:cs="仿宋_GB2312"/>
          <w:sz w:val="32"/>
          <w:szCs w:val="32"/>
        </w:rPr>
        <w:t>22.</w:t>
      </w:r>
      <w:r>
        <w:rPr>
          <w:rFonts w:hint="eastAsia" w:ascii="仿宋_GB2312" w:eastAsia="仿宋_GB2312" w:cs="仿宋_GB2312"/>
          <w:sz w:val="32"/>
          <w:szCs w:val="32"/>
        </w:rPr>
        <w:t>新时代青年价值观培育机制研究</w:t>
      </w:r>
    </w:p>
    <w:p>
      <w:pPr>
        <w:spacing w:line="560" w:lineRule="exact"/>
        <w:ind w:left="378" w:hanging="378"/>
        <w:jc w:val="left"/>
        <w:rPr>
          <w:rFonts w:ascii="仿宋_GB2312" w:hAnsi="仿宋_GB2312" w:eastAsia="仿宋_GB2312"/>
          <w:sz w:val="32"/>
          <w:szCs w:val="32"/>
        </w:rPr>
      </w:pPr>
      <w:r>
        <w:rPr>
          <w:rFonts w:ascii="仿宋_GB2312" w:hAnsi="仿宋_GB2312" w:eastAsia="仿宋_GB2312" w:cs="仿宋_GB2312"/>
          <w:sz w:val="32"/>
          <w:szCs w:val="32"/>
        </w:rPr>
        <w:t>23.</w:t>
      </w:r>
      <w:r>
        <w:rPr>
          <w:rFonts w:hint="eastAsia" w:ascii="仿宋_GB2312" w:hAnsi="仿宋_GB2312" w:eastAsia="仿宋_GB2312" w:cs="仿宋_GB2312"/>
          <w:sz w:val="32"/>
          <w:szCs w:val="32"/>
        </w:rPr>
        <w:t>新时代思想政治理论课落实立德树人根本任务研究</w:t>
      </w:r>
    </w:p>
    <w:p>
      <w:pPr>
        <w:spacing w:line="560" w:lineRule="exact"/>
        <w:ind w:left="31680" w:hangingChars="118" w:firstLine="31680"/>
        <w:rPr>
          <w:rFonts w:ascii="仿宋_GB2312" w:hAnsi="仿宋_GB2312" w:eastAsia="仿宋_GB2312"/>
          <w:sz w:val="32"/>
          <w:szCs w:val="32"/>
        </w:rPr>
      </w:pPr>
      <w:r>
        <w:rPr>
          <w:rFonts w:ascii="仿宋_GB2312" w:hAnsi="仿宋_GB2312" w:eastAsia="仿宋_GB2312" w:cs="仿宋_GB2312"/>
          <w:sz w:val="32"/>
          <w:szCs w:val="32"/>
        </w:rPr>
        <w:t>24.</w:t>
      </w:r>
      <w:r>
        <w:rPr>
          <w:rFonts w:hint="eastAsia" w:ascii="仿宋_GB2312" w:hAnsi="仿宋_GB2312" w:eastAsia="仿宋_GB2312" w:cs="仿宋_GB2312"/>
          <w:sz w:val="32"/>
          <w:szCs w:val="32"/>
        </w:rPr>
        <w:t>新时代思想政治理论课改革创新研究</w:t>
      </w:r>
    </w:p>
    <w:p>
      <w:pPr>
        <w:spacing w:line="560" w:lineRule="exact"/>
        <w:ind w:left="31680" w:hangingChars="118" w:firstLine="31680"/>
        <w:rPr>
          <w:rFonts w:ascii="仿宋_GB2312" w:eastAsia="仿宋_GB2312"/>
          <w:sz w:val="32"/>
          <w:szCs w:val="32"/>
        </w:rPr>
      </w:pPr>
      <w:r>
        <w:rPr>
          <w:rFonts w:ascii="仿宋_GB2312" w:eastAsia="仿宋_GB2312" w:cs="仿宋_GB2312"/>
          <w:sz w:val="32"/>
          <w:szCs w:val="32"/>
        </w:rPr>
        <w:t>25.</w:t>
      </w:r>
      <w:r>
        <w:rPr>
          <w:rFonts w:hint="eastAsia" w:ascii="仿宋_GB2312" w:eastAsia="仿宋_GB2312" w:cs="仿宋_GB2312"/>
          <w:sz w:val="32"/>
          <w:szCs w:val="32"/>
        </w:rPr>
        <w:t>新时代高校思想政治教育工作队伍建设研究</w:t>
      </w:r>
    </w:p>
    <w:p>
      <w:pPr>
        <w:spacing w:line="560" w:lineRule="exact"/>
        <w:ind w:left="378" w:hanging="378"/>
        <w:jc w:val="left"/>
        <w:rPr>
          <w:rFonts w:ascii="仿宋_GB2312" w:hAnsi="仿宋_GB2312" w:eastAsia="仿宋_GB2312"/>
          <w:sz w:val="32"/>
          <w:szCs w:val="32"/>
        </w:rPr>
      </w:pPr>
      <w:r>
        <w:rPr>
          <w:rFonts w:ascii="仿宋_GB2312" w:hAnsi="仿宋_GB2312" w:eastAsia="仿宋_GB2312" w:cs="仿宋_GB2312"/>
          <w:sz w:val="32"/>
          <w:szCs w:val="32"/>
        </w:rPr>
        <w:t>26.</w:t>
      </w:r>
      <w:r>
        <w:rPr>
          <w:rFonts w:hint="eastAsia" w:ascii="仿宋_GB2312" w:hAnsi="仿宋_GB2312" w:eastAsia="仿宋_GB2312" w:cs="仿宋_GB2312"/>
          <w:sz w:val="32"/>
          <w:szCs w:val="32"/>
        </w:rPr>
        <w:t>“一带一路”倡议与提升中国文化软实力研究</w:t>
      </w:r>
    </w:p>
    <w:p>
      <w:pPr>
        <w:spacing w:line="560" w:lineRule="exact"/>
        <w:ind w:left="31680" w:hangingChars="118" w:firstLine="31680"/>
        <w:rPr>
          <w:rFonts w:ascii="仿宋_GB2312" w:eastAsia="仿宋_GB2312"/>
          <w:sz w:val="32"/>
          <w:szCs w:val="32"/>
        </w:rPr>
      </w:pPr>
      <w:r>
        <w:rPr>
          <w:rFonts w:ascii="仿宋_GB2312" w:eastAsia="仿宋_GB2312" w:cs="仿宋_GB2312"/>
          <w:sz w:val="32"/>
          <w:szCs w:val="32"/>
        </w:rPr>
        <w:t>27.21</w:t>
      </w:r>
      <w:r>
        <w:rPr>
          <w:rFonts w:hint="eastAsia" w:ascii="仿宋_GB2312" w:eastAsia="仿宋_GB2312" w:cs="仿宋_GB2312"/>
          <w:sz w:val="32"/>
          <w:szCs w:val="32"/>
        </w:rPr>
        <w:t>世纪世界社会主义发展动向研究</w:t>
      </w:r>
    </w:p>
    <w:p>
      <w:pPr>
        <w:spacing w:line="560" w:lineRule="exact"/>
        <w:ind w:left="31680" w:hangingChars="200" w:firstLine="31680"/>
        <w:jc w:val="left"/>
        <w:rPr>
          <w:rFonts w:ascii="仿宋_GB2312" w:hAnsi="仿宋_GB2312" w:eastAsia="仿宋_GB2312"/>
          <w:color w:val="000000"/>
          <w:sz w:val="32"/>
          <w:szCs w:val="32"/>
        </w:rPr>
      </w:pPr>
      <w:r>
        <w:rPr>
          <w:rFonts w:ascii="仿宋_GB2312" w:hAnsi="仿宋_GB2312" w:eastAsia="仿宋_GB2312" w:cs="仿宋_GB2312"/>
          <w:color w:val="000000"/>
          <w:sz w:val="32"/>
          <w:szCs w:val="32"/>
        </w:rPr>
        <w:t>28.</w:t>
      </w:r>
      <w:r>
        <w:rPr>
          <w:rFonts w:hint="eastAsia" w:ascii="仿宋_GB2312" w:hAnsi="仿宋_GB2312" w:eastAsia="仿宋_GB2312" w:cs="仿宋_GB2312"/>
          <w:color w:val="000000"/>
          <w:sz w:val="32"/>
          <w:szCs w:val="32"/>
        </w:rPr>
        <w:t>改革开放以来云南社会治理创新的发展历程和基本经验研究</w:t>
      </w:r>
    </w:p>
    <w:p>
      <w:pPr>
        <w:spacing w:line="560" w:lineRule="exact"/>
        <w:ind w:left="31680" w:hangingChars="200" w:firstLine="31680"/>
        <w:jc w:val="left"/>
        <w:rPr>
          <w:rFonts w:ascii="仿宋_GB2312" w:hAnsi="仿宋_GB2312" w:eastAsia="仿宋_GB2312"/>
          <w:color w:val="000000"/>
          <w:sz w:val="32"/>
          <w:szCs w:val="32"/>
        </w:rPr>
      </w:pPr>
      <w:r>
        <w:rPr>
          <w:rFonts w:ascii="仿宋_GB2312" w:hAnsi="仿宋_GB2312" w:eastAsia="仿宋_GB2312" w:cs="仿宋_GB2312"/>
          <w:color w:val="000000"/>
          <w:sz w:val="32"/>
          <w:szCs w:val="32"/>
        </w:rPr>
        <w:t>29.</w:t>
      </w:r>
      <w:r>
        <w:rPr>
          <w:rFonts w:hint="eastAsia" w:ascii="仿宋_GB2312" w:hAnsi="仿宋_GB2312" w:eastAsia="仿宋_GB2312" w:cs="仿宋_GB2312"/>
          <w:color w:val="000000"/>
          <w:sz w:val="32"/>
          <w:szCs w:val="32"/>
        </w:rPr>
        <w:t>云南建设中国最美丽省份的理论和实践研究</w:t>
      </w:r>
    </w:p>
    <w:p>
      <w:pPr>
        <w:pStyle w:val="3"/>
        <w:spacing w:line="560" w:lineRule="exact"/>
        <w:jc w:val="center"/>
        <w:rPr>
          <w:rFonts w:ascii="楷体_GB2312" w:hAnsi="楷体_GB2312" w:eastAsia="楷体_GB2312" w:cs="Times New Roman"/>
          <w:b w:val="0"/>
          <w:bCs w:val="0"/>
          <w:color w:val="000000"/>
        </w:rPr>
      </w:pPr>
      <w:bookmarkStart w:id="3" w:name="_Toc3083"/>
      <w:r>
        <w:rPr>
          <w:rFonts w:hint="eastAsia" w:ascii="楷体_GB2312" w:hAnsi="楷体_GB2312" w:eastAsia="楷体_GB2312" w:cs="楷体_GB2312"/>
          <w:b w:val="0"/>
          <w:bCs w:val="0"/>
          <w:color w:val="000000"/>
        </w:rPr>
        <w:t>党史·党建</w:t>
      </w:r>
      <w:bookmarkEnd w:id="3"/>
    </w:p>
    <w:p>
      <w:pPr>
        <w:spacing w:line="560" w:lineRule="exact"/>
        <w:jc w:val="left"/>
        <w:rPr>
          <w:rFonts w:ascii="仿宋_GB2312" w:hAnsi="仿宋_GB2312" w:eastAsia="仿宋_GB2312"/>
          <w:color w:val="000000"/>
          <w:sz w:val="32"/>
          <w:szCs w:val="32"/>
        </w:rPr>
      </w:pPr>
      <w:r>
        <w:rPr>
          <w:rFonts w:ascii="仿宋_GB2312" w:hAnsi="仿宋_GB2312" w:eastAsia="仿宋_GB2312" w:cs="仿宋_GB2312"/>
          <w:color w:val="000000"/>
          <w:sz w:val="32"/>
          <w:szCs w:val="32"/>
        </w:rPr>
        <w:t>* 1.</w:t>
      </w:r>
      <w:r>
        <w:rPr>
          <w:rFonts w:hint="eastAsia" w:ascii="仿宋_GB2312" w:hAnsi="仿宋_GB2312" w:eastAsia="仿宋_GB2312" w:cs="仿宋_GB2312"/>
          <w:color w:val="000000"/>
          <w:sz w:val="32"/>
          <w:szCs w:val="32"/>
        </w:rPr>
        <w:t>习近平总书记关于党史、国史的重要论述研究</w:t>
      </w:r>
    </w:p>
    <w:p>
      <w:pPr>
        <w:spacing w:line="560" w:lineRule="exact"/>
        <w:ind w:left="378" w:hanging="378"/>
        <w:jc w:val="left"/>
        <w:rPr>
          <w:rFonts w:ascii="仿宋_GB2312" w:hAnsi="仿宋_GB2312" w:eastAsia="仿宋_GB2312"/>
          <w:color w:val="000000"/>
          <w:sz w:val="32"/>
          <w:szCs w:val="32"/>
        </w:rPr>
      </w:pPr>
      <w:r>
        <w:rPr>
          <w:rFonts w:ascii="仿宋_GB2312" w:hAnsi="仿宋_GB2312" w:eastAsia="仿宋_GB2312" w:cs="仿宋_GB2312"/>
          <w:color w:val="000000"/>
          <w:sz w:val="32"/>
          <w:szCs w:val="32"/>
        </w:rPr>
        <w:t>* 2.</w:t>
      </w:r>
      <w:r>
        <w:rPr>
          <w:rFonts w:hint="eastAsia" w:ascii="仿宋_GB2312" w:hAnsi="仿宋_GB2312" w:eastAsia="仿宋_GB2312" w:cs="仿宋_GB2312"/>
          <w:color w:val="000000"/>
          <w:sz w:val="32"/>
          <w:szCs w:val="32"/>
        </w:rPr>
        <w:t>习近平总书记关于党的建设重要论述研究</w:t>
      </w:r>
    </w:p>
    <w:p>
      <w:pPr>
        <w:spacing w:line="560" w:lineRule="exact"/>
        <w:ind w:left="378" w:hanging="378"/>
        <w:jc w:val="left"/>
        <w:rPr>
          <w:rFonts w:ascii="仿宋_GB2312" w:hAnsi="仿宋_GB2312" w:eastAsia="仿宋_GB2312"/>
          <w:color w:val="000000"/>
          <w:sz w:val="32"/>
          <w:szCs w:val="32"/>
        </w:rPr>
      </w:pPr>
      <w:r>
        <w:rPr>
          <w:rFonts w:ascii="仿宋_GB2312" w:hAnsi="仿宋_GB2312" w:eastAsia="仿宋_GB2312" w:cs="仿宋_GB2312"/>
          <w:color w:val="000000"/>
          <w:sz w:val="32"/>
          <w:szCs w:val="32"/>
        </w:rPr>
        <w:t>* 3.</w:t>
      </w:r>
      <w:r>
        <w:rPr>
          <w:rFonts w:hint="eastAsia" w:ascii="仿宋_GB2312" w:hAnsi="仿宋_GB2312" w:eastAsia="仿宋_GB2312" w:cs="仿宋_GB2312"/>
          <w:color w:val="000000"/>
          <w:sz w:val="32"/>
          <w:szCs w:val="32"/>
        </w:rPr>
        <w:t>习近平总书记关于制度治党依规治党的重要论述研究</w:t>
      </w:r>
    </w:p>
    <w:p>
      <w:pPr>
        <w:spacing w:line="560" w:lineRule="exact"/>
        <w:ind w:left="378" w:hanging="378"/>
        <w:jc w:val="left"/>
        <w:rPr>
          <w:rFonts w:ascii="仿宋_GB2312" w:hAnsi="仿宋_GB2312" w:eastAsia="仿宋_GB2312"/>
          <w:color w:val="000000"/>
          <w:sz w:val="32"/>
          <w:szCs w:val="32"/>
        </w:rPr>
      </w:pPr>
      <w:r>
        <w:rPr>
          <w:rFonts w:ascii="仿宋_GB2312" w:hAnsi="仿宋_GB2312" w:eastAsia="仿宋_GB2312" w:cs="仿宋_GB2312"/>
          <w:color w:val="000000"/>
          <w:sz w:val="32"/>
          <w:szCs w:val="32"/>
        </w:rPr>
        <w:t>* 4.</w:t>
      </w:r>
      <w:r>
        <w:rPr>
          <w:rFonts w:hint="eastAsia" w:ascii="仿宋_GB2312" w:hAnsi="仿宋_GB2312" w:eastAsia="仿宋_GB2312" w:cs="仿宋_GB2312"/>
          <w:color w:val="000000"/>
          <w:sz w:val="32"/>
          <w:szCs w:val="32"/>
        </w:rPr>
        <w:t>中国共产党红色文化发展史研究</w:t>
      </w:r>
    </w:p>
    <w:p>
      <w:pPr>
        <w:spacing w:line="560" w:lineRule="exact"/>
        <w:ind w:left="378" w:hanging="378"/>
        <w:jc w:val="left"/>
        <w:rPr>
          <w:rFonts w:ascii="仿宋_GB2312" w:hAnsi="仿宋_GB2312" w:eastAsia="仿宋_GB2312"/>
          <w:color w:val="000000"/>
          <w:sz w:val="32"/>
          <w:szCs w:val="32"/>
        </w:rPr>
      </w:pPr>
      <w:r>
        <w:rPr>
          <w:rFonts w:ascii="仿宋_GB2312" w:hAnsi="仿宋_GB2312" w:eastAsia="仿宋_GB2312" w:cs="仿宋_GB2312"/>
          <w:color w:val="000000"/>
          <w:sz w:val="32"/>
          <w:szCs w:val="32"/>
        </w:rPr>
        <w:t>* 5.</w:t>
      </w:r>
      <w:r>
        <w:rPr>
          <w:rFonts w:hint="eastAsia" w:ascii="仿宋_GB2312" w:hAnsi="仿宋_GB2312" w:eastAsia="仿宋_GB2312" w:cs="仿宋_GB2312"/>
          <w:color w:val="000000"/>
          <w:sz w:val="32"/>
          <w:szCs w:val="32"/>
        </w:rPr>
        <w:t>中国共产党革命精神谱系研究</w:t>
      </w:r>
    </w:p>
    <w:p>
      <w:pPr>
        <w:spacing w:line="560" w:lineRule="exact"/>
        <w:ind w:left="31680" w:hangingChars="118" w:firstLine="31680"/>
        <w:rPr>
          <w:rFonts w:ascii="仿宋_GB2312" w:eastAsia="仿宋_GB2312"/>
          <w:sz w:val="32"/>
          <w:szCs w:val="32"/>
        </w:rPr>
      </w:pPr>
      <w:r>
        <w:rPr>
          <w:rFonts w:ascii="仿宋_GB2312" w:hAnsi="仿宋_GB2312" w:eastAsia="仿宋_GB2312" w:cs="仿宋_GB2312"/>
          <w:sz w:val="32"/>
          <w:szCs w:val="32"/>
        </w:rPr>
        <w:t>*</w:t>
      </w:r>
      <w:r>
        <w:rPr>
          <w:rFonts w:ascii="仿宋_GB2312" w:eastAsia="仿宋_GB2312" w:cs="仿宋_GB2312"/>
          <w:sz w:val="32"/>
          <w:szCs w:val="32"/>
        </w:rPr>
        <w:t xml:space="preserve"> 6.</w:t>
      </w:r>
      <w:r>
        <w:rPr>
          <w:rFonts w:hint="eastAsia" w:ascii="仿宋_GB2312" w:eastAsia="仿宋_GB2312" w:cs="仿宋_GB2312"/>
          <w:sz w:val="32"/>
          <w:szCs w:val="32"/>
        </w:rPr>
        <w:t>五四精神的内涵与时代价值研究</w:t>
      </w:r>
    </w:p>
    <w:p>
      <w:pPr>
        <w:spacing w:line="560" w:lineRule="exact"/>
        <w:ind w:left="31680" w:hangingChars="118" w:firstLine="31680"/>
        <w:rPr>
          <w:rFonts w:ascii="仿宋_GB2312" w:eastAsia="仿宋_GB2312"/>
          <w:sz w:val="32"/>
          <w:szCs w:val="32"/>
        </w:rPr>
      </w:pPr>
      <w:r>
        <w:rPr>
          <w:rFonts w:ascii="仿宋_GB2312" w:hAnsi="仿宋_GB2312" w:eastAsia="仿宋_GB2312" w:cs="仿宋_GB2312"/>
          <w:sz w:val="32"/>
          <w:szCs w:val="32"/>
        </w:rPr>
        <w:t xml:space="preserve">* </w:t>
      </w:r>
      <w:r>
        <w:rPr>
          <w:rFonts w:ascii="仿宋_GB2312" w:eastAsia="仿宋_GB2312" w:cs="仿宋_GB2312"/>
          <w:sz w:val="32"/>
          <w:szCs w:val="32"/>
        </w:rPr>
        <w:t>7.</w:t>
      </w:r>
      <w:r>
        <w:rPr>
          <w:rFonts w:hint="eastAsia" w:ascii="仿宋_GB2312" w:eastAsia="仿宋_GB2312" w:cs="仿宋_GB2312"/>
          <w:sz w:val="32"/>
          <w:szCs w:val="32"/>
        </w:rPr>
        <w:t>中国共产党全国执政的历史进程与经验研究</w:t>
      </w:r>
    </w:p>
    <w:p>
      <w:pPr>
        <w:spacing w:line="560" w:lineRule="exact"/>
        <w:ind w:left="31680" w:hangingChars="118" w:firstLine="31680"/>
        <w:rPr>
          <w:rFonts w:ascii="仿宋_GB2312" w:eastAsia="仿宋_GB2312" w:cs="仿宋_GB2312"/>
          <w:sz w:val="32"/>
          <w:szCs w:val="32"/>
        </w:rPr>
      </w:pPr>
      <w:r>
        <w:rPr>
          <w:rFonts w:ascii="仿宋_GB2312" w:hAnsi="仿宋_GB2312" w:eastAsia="仿宋_GB2312" w:cs="仿宋_GB2312"/>
          <w:sz w:val="32"/>
          <w:szCs w:val="32"/>
        </w:rPr>
        <w:t xml:space="preserve">* </w:t>
      </w:r>
      <w:r>
        <w:rPr>
          <w:rFonts w:ascii="仿宋_GB2312" w:eastAsia="仿宋_GB2312" w:cs="仿宋_GB2312"/>
          <w:sz w:val="32"/>
          <w:szCs w:val="32"/>
        </w:rPr>
        <w:t>8.</w:t>
      </w:r>
      <w:r>
        <w:rPr>
          <w:rFonts w:hint="eastAsia" w:ascii="仿宋_GB2312" w:eastAsia="仿宋_GB2312" w:cs="仿宋_GB2312"/>
          <w:sz w:val="32"/>
          <w:szCs w:val="32"/>
        </w:rPr>
        <w:t>巩固中国共产党执政安全研究</w:t>
      </w:r>
      <w:r>
        <w:rPr>
          <w:rFonts w:ascii="仿宋_GB2312" w:eastAsia="仿宋_GB2312" w:cs="仿宋_GB2312"/>
          <w:sz w:val="32"/>
          <w:szCs w:val="32"/>
        </w:rPr>
        <w:t xml:space="preserve"> </w:t>
      </w:r>
    </w:p>
    <w:p>
      <w:pPr>
        <w:spacing w:line="560" w:lineRule="exact"/>
        <w:ind w:left="31680" w:hangingChars="118" w:firstLine="31680"/>
        <w:rPr>
          <w:rFonts w:ascii="仿宋_GB2312" w:eastAsia="仿宋_GB2312"/>
          <w:sz w:val="32"/>
          <w:szCs w:val="32"/>
        </w:rPr>
      </w:pPr>
      <w:r>
        <w:rPr>
          <w:rFonts w:ascii="仿宋_GB2312" w:hAnsi="仿宋_GB2312" w:eastAsia="仿宋_GB2312" w:cs="仿宋_GB2312"/>
          <w:sz w:val="32"/>
          <w:szCs w:val="32"/>
        </w:rPr>
        <w:t xml:space="preserve">* </w:t>
      </w:r>
      <w:r>
        <w:rPr>
          <w:rFonts w:ascii="仿宋_GB2312" w:eastAsia="仿宋_GB2312" w:cs="仿宋_GB2312"/>
          <w:sz w:val="32"/>
          <w:szCs w:val="32"/>
        </w:rPr>
        <w:t>9.</w:t>
      </w:r>
      <w:r>
        <w:rPr>
          <w:rFonts w:hint="eastAsia" w:ascii="仿宋_GB2312" w:eastAsia="仿宋_GB2312" w:cs="仿宋_GB2312"/>
          <w:sz w:val="32"/>
          <w:szCs w:val="32"/>
        </w:rPr>
        <w:t>中国共产党的民生观与实践经验研究</w:t>
      </w:r>
    </w:p>
    <w:p>
      <w:pPr>
        <w:spacing w:line="560" w:lineRule="exact"/>
        <w:ind w:left="31680" w:hangingChars="118" w:firstLine="31680"/>
        <w:rPr>
          <w:rFonts w:ascii="仿宋_GB2312" w:eastAsia="仿宋_GB2312" w:cs="仿宋_GB2312"/>
          <w:sz w:val="32"/>
          <w:szCs w:val="32"/>
        </w:rPr>
      </w:pPr>
      <w:r>
        <w:rPr>
          <w:rFonts w:ascii="仿宋_GB2312" w:hAnsi="仿宋_GB2312" w:eastAsia="仿宋_GB2312" w:cs="仿宋_GB2312"/>
          <w:color w:val="000000"/>
          <w:sz w:val="32"/>
          <w:szCs w:val="32"/>
        </w:rPr>
        <w:t>*</w:t>
      </w:r>
      <w:r>
        <w:rPr>
          <w:rFonts w:ascii="仿宋_GB2312" w:eastAsia="仿宋_GB2312" w:cs="仿宋_GB2312"/>
          <w:sz w:val="32"/>
          <w:szCs w:val="32"/>
        </w:rPr>
        <w:t>10.</w:t>
      </w:r>
      <w:r>
        <w:rPr>
          <w:rFonts w:hint="eastAsia" w:ascii="仿宋_GB2312" w:eastAsia="仿宋_GB2312" w:cs="仿宋_GB2312"/>
          <w:sz w:val="32"/>
          <w:szCs w:val="32"/>
        </w:rPr>
        <w:t>中国共产党长期执政能力建设研究</w:t>
      </w:r>
      <w:r>
        <w:rPr>
          <w:rFonts w:ascii="仿宋_GB2312" w:eastAsia="仿宋_GB2312" w:cs="仿宋_GB2312"/>
          <w:sz w:val="32"/>
          <w:szCs w:val="32"/>
        </w:rPr>
        <w:t xml:space="preserve"> </w:t>
      </w:r>
    </w:p>
    <w:p>
      <w:pPr>
        <w:spacing w:line="560" w:lineRule="exact"/>
        <w:ind w:left="31680" w:hangingChars="118" w:firstLine="31680"/>
        <w:rPr>
          <w:rFonts w:ascii="仿宋_GB2312" w:eastAsia="仿宋_GB2312"/>
          <w:sz w:val="32"/>
          <w:szCs w:val="32"/>
        </w:rPr>
      </w:pPr>
      <w:r>
        <w:rPr>
          <w:rFonts w:ascii="仿宋_GB2312" w:eastAsia="仿宋_GB2312" w:cs="仿宋_GB2312"/>
          <w:sz w:val="32"/>
          <w:szCs w:val="32"/>
        </w:rPr>
        <w:t>11.</w:t>
      </w:r>
      <w:r>
        <w:rPr>
          <w:rFonts w:hint="eastAsia" w:ascii="仿宋_GB2312" w:eastAsia="仿宋_GB2312" w:cs="仿宋_GB2312"/>
          <w:sz w:val="32"/>
          <w:szCs w:val="32"/>
        </w:rPr>
        <w:t>加强党的政治建设研究</w:t>
      </w:r>
    </w:p>
    <w:p>
      <w:pPr>
        <w:spacing w:line="560" w:lineRule="exact"/>
        <w:ind w:left="378" w:hanging="378"/>
        <w:jc w:val="left"/>
        <w:rPr>
          <w:rFonts w:ascii="仿宋_GB2312" w:hAnsi="仿宋_GB2312" w:eastAsia="仿宋_GB2312"/>
          <w:sz w:val="32"/>
          <w:szCs w:val="32"/>
        </w:rPr>
      </w:pPr>
      <w:r>
        <w:rPr>
          <w:rFonts w:ascii="仿宋_GB2312" w:eastAsia="仿宋_GB2312" w:cs="仿宋_GB2312"/>
          <w:sz w:val="32"/>
          <w:szCs w:val="32"/>
        </w:rPr>
        <w:t>12.</w:t>
      </w:r>
      <w:r>
        <w:rPr>
          <w:rFonts w:hint="eastAsia" w:ascii="仿宋_GB2312" w:eastAsia="仿宋_GB2312" w:cs="仿宋_GB2312"/>
          <w:sz w:val="32"/>
          <w:szCs w:val="32"/>
        </w:rPr>
        <w:t>加强党对意识形态工作领导研究</w:t>
      </w:r>
    </w:p>
    <w:p>
      <w:pPr>
        <w:spacing w:line="560" w:lineRule="exact"/>
        <w:ind w:left="31680" w:hangingChars="118" w:firstLine="31680"/>
        <w:rPr>
          <w:rFonts w:ascii="仿宋_GB2312" w:eastAsia="仿宋_GB2312"/>
          <w:sz w:val="32"/>
          <w:szCs w:val="32"/>
        </w:rPr>
      </w:pPr>
      <w:r>
        <w:rPr>
          <w:rFonts w:ascii="仿宋_GB2312" w:eastAsia="仿宋_GB2312" w:cs="仿宋_GB2312"/>
          <w:sz w:val="32"/>
          <w:szCs w:val="32"/>
        </w:rPr>
        <w:t>13.</w:t>
      </w:r>
      <w:r>
        <w:rPr>
          <w:rFonts w:hint="eastAsia" w:ascii="仿宋_GB2312" w:eastAsia="仿宋_GB2312" w:cs="仿宋_GB2312"/>
          <w:sz w:val="32"/>
          <w:szCs w:val="32"/>
        </w:rPr>
        <w:t>坚持以人民为中心政治立场研究</w:t>
      </w:r>
    </w:p>
    <w:p>
      <w:pPr>
        <w:spacing w:line="560" w:lineRule="exact"/>
        <w:ind w:left="31680" w:hangingChars="118" w:firstLine="31680"/>
        <w:rPr>
          <w:rFonts w:ascii="仿宋_GB2312" w:eastAsia="仿宋_GB2312"/>
          <w:sz w:val="32"/>
          <w:szCs w:val="32"/>
        </w:rPr>
      </w:pPr>
      <w:r>
        <w:rPr>
          <w:rFonts w:ascii="仿宋_GB2312" w:hAnsi="仿宋_GB2312" w:eastAsia="仿宋_GB2312" w:cs="仿宋_GB2312"/>
          <w:sz w:val="32"/>
          <w:szCs w:val="32"/>
        </w:rPr>
        <w:t>14.</w:t>
      </w:r>
      <w:r>
        <w:rPr>
          <w:rFonts w:hint="eastAsia" w:ascii="仿宋_GB2312" w:hAnsi="仿宋_GB2312" w:eastAsia="仿宋_GB2312" w:cs="仿宋_GB2312"/>
          <w:sz w:val="32"/>
          <w:szCs w:val="32"/>
        </w:rPr>
        <w:t>新时代党的组织路线研究</w:t>
      </w:r>
    </w:p>
    <w:p>
      <w:pPr>
        <w:spacing w:line="560" w:lineRule="exact"/>
        <w:rPr>
          <w:rFonts w:ascii="仿宋_GB2312" w:eastAsia="仿宋_GB2312"/>
          <w:sz w:val="32"/>
          <w:szCs w:val="32"/>
        </w:rPr>
      </w:pPr>
      <w:r>
        <w:rPr>
          <w:rFonts w:ascii="仿宋_GB2312" w:eastAsia="仿宋_GB2312" w:cs="仿宋_GB2312"/>
          <w:sz w:val="32"/>
          <w:szCs w:val="32"/>
        </w:rPr>
        <w:t>15.</w:t>
      </w:r>
      <w:r>
        <w:rPr>
          <w:rFonts w:hint="eastAsia" w:ascii="仿宋_GB2312" w:eastAsia="仿宋_GB2312" w:cs="仿宋_GB2312"/>
          <w:sz w:val="32"/>
          <w:szCs w:val="32"/>
        </w:rPr>
        <w:t>新时代党内法规制度建设研究</w:t>
      </w:r>
    </w:p>
    <w:p>
      <w:pPr>
        <w:spacing w:line="560" w:lineRule="exact"/>
        <w:jc w:val="left"/>
        <w:rPr>
          <w:rFonts w:ascii="仿宋_GB2312" w:eastAsia="仿宋_GB2312"/>
          <w:sz w:val="32"/>
          <w:szCs w:val="32"/>
        </w:rPr>
      </w:pPr>
      <w:r>
        <w:rPr>
          <w:rFonts w:ascii="仿宋_GB2312" w:eastAsia="仿宋_GB2312" w:cs="仿宋_GB2312"/>
          <w:sz w:val="32"/>
          <w:szCs w:val="32"/>
        </w:rPr>
        <w:t>16.</w:t>
      </w:r>
      <w:r>
        <w:rPr>
          <w:rFonts w:hint="eastAsia" w:ascii="仿宋_GB2312" w:eastAsia="仿宋_GB2312" w:cs="仿宋_GB2312"/>
          <w:sz w:val="32"/>
          <w:szCs w:val="32"/>
        </w:rPr>
        <w:t>严格遵守党的政治纪律和政治规矩研究</w:t>
      </w:r>
    </w:p>
    <w:p>
      <w:pPr>
        <w:spacing w:line="560" w:lineRule="exact"/>
        <w:jc w:val="left"/>
        <w:rPr>
          <w:rFonts w:ascii="仿宋_GB2312" w:eastAsia="仿宋_GB2312"/>
          <w:sz w:val="32"/>
          <w:szCs w:val="32"/>
        </w:rPr>
      </w:pPr>
      <w:r>
        <w:rPr>
          <w:rFonts w:ascii="仿宋_GB2312" w:eastAsia="仿宋_GB2312" w:cs="仿宋_GB2312"/>
          <w:sz w:val="32"/>
          <w:szCs w:val="32"/>
        </w:rPr>
        <w:t>17.</w:t>
      </w:r>
      <w:r>
        <w:rPr>
          <w:rFonts w:hint="eastAsia" w:ascii="仿宋_GB2312" w:eastAsia="仿宋_GB2312" w:cs="仿宋_GB2312"/>
          <w:sz w:val="32"/>
          <w:szCs w:val="32"/>
        </w:rPr>
        <w:t>推动全面从严治党向纵深发展、向基层延伸研究</w:t>
      </w:r>
    </w:p>
    <w:p>
      <w:pPr>
        <w:spacing w:line="560" w:lineRule="exact"/>
        <w:jc w:val="left"/>
        <w:rPr>
          <w:rFonts w:ascii="仿宋_GB2312" w:eastAsia="仿宋_GB2312"/>
          <w:sz w:val="32"/>
          <w:szCs w:val="32"/>
        </w:rPr>
      </w:pPr>
      <w:r>
        <w:rPr>
          <w:rFonts w:ascii="仿宋_GB2312" w:eastAsia="仿宋_GB2312" w:cs="仿宋_GB2312"/>
          <w:sz w:val="32"/>
          <w:szCs w:val="32"/>
        </w:rPr>
        <w:t>18.</w:t>
      </w:r>
      <w:r>
        <w:rPr>
          <w:rFonts w:hint="eastAsia" w:ascii="仿宋_GB2312" w:eastAsia="仿宋_GB2312" w:cs="仿宋_GB2312"/>
          <w:sz w:val="32"/>
          <w:szCs w:val="32"/>
        </w:rPr>
        <w:t>营造风清气正的良好政治生态研究</w:t>
      </w:r>
    </w:p>
    <w:p>
      <w:pPr>
        <w:spacing w:line="560" w:lineRule="exact"/>
        <w:jc w:val="left"/>
        <w:rPr>
          <w:rFonts w:ascii="仿宋_GB2312" w:eastAsia="仿宋_GB2312"/>
          <w:sz w:val="32"/>
          <w:szCs w:val="32"/>
        </w:rPr>
      </w:pPr>
      <w:r>
        <w:rPr>
          <w:rFonts w:ascii="仿宋_GB2312" w:eastAsia="仿宋_GB2312" w:cs="仿宋_GB2312"/>
          <w:sz w:val="32"/>
          <w:szCs w:val="32"/>
        </w:rPr>
        <w:t>19.</w:t>
      </w:r>
      <w:r>
        <w:rPr>
          <w:rFonts w:hint="eastAsia" w:ascii="仿宋_GB2312" w:eastAsia="仿宋_GB2312" w:cs="仿宋_GB2312"/>
          <w:sz w:val="32"/>
          <w:szCs w:val="32"/>
        </w:rPr>
        <w:t>加强党的巡视工作和巡察工作研究</w:t>
      </w:r>
    </w:p>
    <w:p>
      <w:pPr>
        <w:spacing w:line="560" w:lineRule="exact"/>
        <w:rPr>
          <w:rFonts w:ascii="仿宋_GB2312" w:eastAsia="仿宋_GB2312"/>
          <w:sz w:val="32"/>
          <w:szCs w:val="32"/>
        </w:rPr>
      </w:pPr>
      <w:r>
        <w:rPr>
          <w:rFonts w:ascii="仿宋_GB2312" w:eastAsia="仿宋_GB2312" w:cs="仿宋_GB2312"/>
          <w:sz w:val="32"/>
          <w:szCs w:val="32"/>
        </w:rPr>
        <w:t>20.</w:t>
      </w:r>
      <w:r>
        <w:rPr>
          <w:rFonts w:hint="eastAsia" w:ascii="仿宋_GB2312" w:eastAsia="仿宋_GB2312" w:cs="仿宋_GB2312"/>
          <w:sz w:val="32"/>
          <w:szCs w:val="32"/>
        </w:rPr>
        <w:t>提高党内政治生活质量研究</w:t>
      </w:r>
    </w:p>
    <w:p>
      <w:pPr>
        <w:spacing w:line="560" w:lineRule="exact"/>
        <w:ind w:left="31680" w:hangingChars="118" w:firstLine="31680"/>
        <w:rPr>
          <w:rFonts w:ascii="仿宋_GB2312" w:eastAsia="仿宋_GB2312"/>
          <w:sz w:val="32"/>
          <w:szCs w:val="32"/>
        </w:rPr>
      </w:pPr>
      <w:r>
        <w:rPr>
          <w:rFonts w:ascii="仿宋_GB2312" w:eastAsia="仿宋_GB2312" w:cs="仿宋_GB2312"/>
          <w:sz w:val="32"/>
          <w:szCs w:val="32"/>
        </w:rPr>
        <w:t>21.</w:t>
      </w:r>
      <w:r>
        <w:rPr>
          <w:rFonts w:hint="eastAsia" w:ascii="仿宋_GB2312" w:eastAsia="仿宋_GB2312" w:cs="仿宋_GB2312"/>
          <w:sz w:val="32"/>
          <w:szCs w:val="32"/>
        </w:rPr>
        <w:t>整治形式主义、官僚主义研究</w:t>
      </w:r>
    </w:p>
    <w:p>
      <w:pPr>
        <w:spacing w:line="560" w:lineRule="exact"/>
        <w:ind w:left="31680" w:hangingChars="118" w:firstLine="31680"/>
        <w:rPr>
          <w:rFonts w:ascii="仿宋_GB2312" w:eastAsia="仿宋_GB2312"/>
          <w:sz w:val="32"/>
          <w:szCs w:val="32"/>
        </w:rPr>
      </w:pPr>
      <w:r>
        <w:rPr>
          <w:rFonts w:ascii="仿宋_GB2312" w:eastAsia="仿宋_GB2312" w:cs="仿宋_GB2312"/>
          <w:sz w:val="32"/>
          <w:szCs w:val="32"/>
        </w:rPr>
        <w:t>22.</w:t>
      </w:r>
      <w:r>
        <w:rPr>
          <w:rFonts w:hint="eastAsia" w:ascii="仿宋_GB2312" w:eastAsia="仿宋_GB2312" w:cs="仿宋_GB2312"/>
          <w:sz w:val="32"/>
          <w:szCs w:val="32"/>
        </w:rPr>
        <w:t>深入推进抓党建促脱贫攻坚研究</w:t>
      </w:r>
    </w:p>
    <w:p>
      <w:pPr>
        <w:spacing w:line="560" w:lineRule="exact"/>
        <w:ind w:left="31680" w:hangingChars="118" w:firstLine="31680"/>
        <w:rPr>
          <w:rFonts w:ascii="仿宋_GB2312" w:hAnsi="仿宋_GB2312" w:eastAsia="仿宋_GB2312"/>
          <w:sz w:val="32"/>
          <w:szCs w:val="32"/>
        </w:rPr>
      </w:pPr>
      <w:r>
        <w:rPr>
          <w:rFonts w:ascii="仿宋_GB2312" w:eastAsia="仿宋_GB2312" w:cs="仿宋_GB2312"/>
          <w:sz w:val="32"/>
          <w:szCs w:val="32"/>
        </w:rPr>
        <w:t>23.</w:t>
      </w:r>
      <w:r>
        <w:rPr>
          <w:rFonts w:hint="eastAsia" w:ascii="仿宋_GB2312" w:eastAsia="仿宋_GB2312" w:cs="仿宋_GB2312"/>
          <w:sz w:val="32"/>
          <w:szCs w:val="32"/>
        </w:rPr>
        <w:t>领导干部正向激励效能研究</w:t>
      </w:r>
    </w:p>
    <w:p>
      <w:pPr>
        <w:spacing w:line="560" w:lineRule="exact"/>
        <w:ind w:left="31680" w:hangingChars="118" w:firstLine="31680"/>
        <w:rPr>
          <w:rFonts w:ascii="仿宋_GB2312" w:eastAsia="仿宋_GB2312"/>
          <w:sz w:val="32"/>
          <w:szCs w:val="32"/>
        </w:rPr>
      </w:pPr>
      <w:r>
        <w:rPr>
          <w:rFonts w:ascii="仿宋_GB2312" w:eastAsia="仿宋_GB2312" w:cs="仿宋_GB2312"/>
          <w:sz w:val="32"/>
          <w:szCs w:val="32"/>
        </w:rPr>
        <w:t>24.</w:t>
      </w:r>
      <w:r>
        <w:rPr>
          <w:rFonts w:hint="eastAsia" w:ascii="仿宋_GB2312" w:eastAsia="仿宋_GB2312" w:cs="仿宋_GB2312"/>
          <w:sz w:val="32"/>
          <w:szCs w:val="32"/>
        </w:rPr>
        <w:t>加强和改进农村基层党建工作研究</w:t>
      </w:r>
    </w:p>
    <w:p>
      <w:pPr>
        <w:spacing w:line="560" w:lineRule="exact"/>
        <w:ind w:left="31680" w:hangingChars="118" w:firstLine="31680"/>
        <w:rPr>
          <w:rFonts w:ascii="仿宋_GB2312" w:eastAsia="仿宋_GB2312"/>
          <w:sz w:val="32"/>
          <w:szCs w:val="32"/>
        </w:rPr>
      </w:pPr>
      <w:r>
        <w:rPr>
          <w:rFonts w:ascii="仿宋_GB2312" w:eastAsia="仿宋_GB2312" w:cs="仿宋_GB2312"/>
          <w:sz w:val="32"/>
          <w:szCs w:val="32"/>
        </w:rPr>
        <w:t>25.</w:t>
      </w:r>
      <w:r>
        <w:rPr>
          <w:rFonts w:hint="eastAsia" w:ascii="仿宋_GB2312" w:eastAsia="仿宋_GB2312" w:cs="仿宋_GB2312"/>
          <w:sz w:val="32"/>
          <w:szCs w:val="32"/>
        </w:rPr>
        <w:t>加强和改进城市基层党建工作研究</w:t>
      </w:r>
    </w:p>
    <w:p>
      <w:pPr>
        <w:spacing w:line="560" w:lineRule="exact"/>
        <w:ind w:left="31680" w:hangingChars="118" w:firstLine="31680"/>
        <w:rPr>
          <w:rFonts w:ascii="仿宋_GB2312" w:eastAsia="仿宋_GB2312"/>
          <w:sz w:val="32"/>
          <w:szCs w:val="32"/>
        </w:rPr>
      </w:pPr>
      <w:r>
        <w:rPr>
          <w:rFonts w:ascii="仿宋_GB2312" w:eastAsia="仿宋_GB2312" w:cs="仿宋_GB2312"/>
          <w:sz w:val="32"/>
          <w:szCs w:val="32"/>
        </w:rPr>
        <w:t>26.</w:t>
      </w:r>
      <w:r>
        <w:rPr>
          <w:rFonts w:hint="eastAsia" w:ascii="仿宋_GB2312" w:eastAsia="仿宋_GB2312" w:cs="仿宋_GB2312"/>
          <w:sz w:val="32"/>
          <w:szCs w:val="32"/>
        </w:rPr>
        <w:t>加强和改进机关党建工作研究</w:t>
      </w:r>
    </w:p>
    <w:p>
      <w:pPr>
        <w:spacing w:line="560" w:lineRule="exact"/>
        <w:ind w:left="31680" w:hangingChars="118" w:firstLine="31680"/>
        <w:rPr>
          <w:rFonts w:ascii="仿宋_GB2312" w:eastAsia="仿宋_GB2312"/>
          <w:sz w:val="32"/>
          <w:szCs w:val="32"/>
        </w:rPr>
      </w:pPr>
      <w:r>
        <w:rPr>
          <w:rFonts w:ascii="仿宋_GB2312" w:eastAsia="仿宋_GB2312" w:cs="仿宋_GB2312"/>
          <w:sz w:val="32"/>
          <w:szCs w:val="32"/>
        </w:rPr>
        <w:t>27.</w:t>
      </w:r>
      <w:r>
        <w:rPr>
          <w:rFonts w:hint="eastAsia" w:ascii="仿宋_GB2312" w:eastAsia="仿宋_GB2312" w:cs="仿宋_GB2312"/>
          <w:sz w:val="32"/>
          <w:szCs w:val="32"/>
        </w:rPr>
        <w:t>提高国有企业党建工作水平研究</w:t>
      </w:r>
    </w:p>
    <w:p>
      <w:pPr>
        <w:spacing w:line="560" w:lineRule="exact"/>
        <w:ind w:left="31680" w:hangingChars="118" w:firstLine="31680"/>
        <w:rPr>
          <w:rFonts w:ascii="仿宋_GB2312" w:eastAsia="仿宋_GB2312"/>
          <w:sz w:val="32"/>
          <w:szCs w:val="32"/>
        </w:rPr>
      </w:pPr>
      <w:r>
        <w:rPr>
          <w:rFonts w:ascii="仿宋_GB2312" w:eastAsia="仿宋_GB2312" w:cs="仿宋_GB2312"/>
          <w:sz w:val="32"/>
          <w:szCs w:val="32"/>
        </w:rPr>
        <w:t>28.</w:t>
      </w:r>
      <w:r>
        <w:rPr>
          <w:rFonts w:hint="eastAsia" w:ascii="仿宋_GB2312" w:eastAsia="仿宋_GB2312" w:cs="仿宋_GB2312"/>
          <w:sz w:val="32"/>
          <w:szCs w:val="32"/>
        </w:rPr>
        <w:t>加强和改进高校党建工作研究</w:t>
      </w:r>
    </w:p>
    <w:p>
      <w:pPr>
        <w:spacing w:line="560" w:lineRule="exact"/>
        <w:ind w:left="31680" w:hangingChars="118" w:firstLine="31680"/>
        <w:rPr>
          <w:rFonts w:ascii="仿宋_GB2312" w:eastAsia="仿宋_GB2312"/>
          <w:sz w:val="32"/>
          <w:szCs w:val="32"/>
        </w:rPr>
      </w:pPr>
      <w:r>
        <w:rPr>
          <w:rFonts w:ascii="仿宋_GB2312" w:eastAsia="仿宋_GB2312" w:cs="仿宋_GB2312"/>
          <w:sz w:val="32"/>
          <w:szCs w:val="32"/>
        </w:rPr>
        <w:t>29.</w:t>
      </w:r>
      <w:r>
        <w:rPr>
          <w:rFonts w:hint="eastAsia" w:ascii="仿宋_GB2312" w:eastAsia="仿宋_GB2312" w:cs="仿宋_GB2312"/>
          <w:sz w:val="32"/>
          <w:szCs w:val="32"/>
        </w:rPr>
        <w:t>加强和改进民营企业党建工作研究</w:t>
      </w:r>
    </w:p>
    <w:p>
      <w:pPr>
        <w:spacing w:line="560" w:lineRule="exact"/>
        <w:ind w:left="31680" w:hangingChars="118" w:firstLine="31680"/>
        <w:rPr>
          <w:rFonts w:ascii="仿宋_GB2312" w:eastAsia="仿宋_GB2312"/>
          <w:sz w:val="32"/>
          <w:szCs w:val="32"/>
        </w:rPr>
      </w:pPr>
      <w:r>
        <w:rPr>
          <w:rFonts w:ascii="仿宋_GB2312" w:eastAsia="仿宋_GB2312" w:cs="仿宋_GB2312"/>
          <w:sz w:val="32"/>
          <w:szCs w:val="32"/>
        </w:rPr>
        <w:t>30.</w:t>
      </w:r>
      <w:r>
        <w:rPr>
          <w:rFonts w:hint="eastAsia" w:ascii="仿宋_GB2312" w:eastAsia="仿宋_GB2312" w:cs="仿宋_GB2312"/>
          <w:sz w:val="32"/>
          <w:szCs w:val="32"/>
        </w:rPr>
        <w:t>加强和改进社会组织党建工作研究</w:t>
      </w:r>
    </w:p>
    <w:p>
      <w:pPr>
        <w:spacing w:line="560" w:lineRule="exact"/>
        <w:ind w:left="31680" w:hangingChars="118" w:firstLine="31680"/>
        <w:rPr>
          <w:rFonts w:ascii="仿宋_GB2312" w:eastAsia="仿宋_GB2312"/>
          <w:sz w:val="32"/>
          <w:szCs w:val="32"/>
        </w:rPr>
      </w:pPr>
      <w:r>
        <w:rPr>
          <w:rFonts w:ascii="仿宋_GB2312" w:eastAsia="仿宋_GB2312" w:cs="仿宋_GB2312"/>
          <w:sz w:val="32"/>
          <w:szCs w:val="32"/>
        </w:rPr>
        <w:t>31.</w:t>
      </w:r>
      <w:r>
        <w:rPr>
          <w:rFonts w:hint="eastAsia" w:ascii="仿宋_GB2312" w:eastAsia="仿宋_GB2312" w:cs="仿宋_GB2312"/>
          <w:sz w:val="32"/>
          <w:szCs w:val="32"/>
        </w:rPr>
        <w:t>加强和改进新兴业态、互联网企业党建工作研究</w:t>
      </w:r>
    </w:p>
    <w:p>
      <w:pPr>
        <w:spacing w:line="560" w:lineRule="exact"/>
        <w:ind w:left="31680" w:hangingChars="118" w:firstLine="31680"/>
        <w:rPr>
          <w:rFonts w:ascii="仿宋_GB2312" w:eastAsia="仿宋_GB2312"/>
          <w:sz w:val="32"/>
          <w:szCs w:val="32"/>
        </w:rPr>
      </w:pPr>
      <w:r>
        <w:rPr>
          <w:rFonts w:ascii="仿宋_GB2312" w:eastAsia="仿宋_GB2312" w:cs="仿宋_GB2312"/>
          <w:sz w:val="32"/>
          <w:szCs w:val="32"/>
        </w:rPr>
        <w:t>32.</w:t>
      </w:r>
      <w:r>
        <w:rPr>
          <w:rFonts w:hint="eastAsia" w:ascii="仿宋_GB2312" w:eastAsia="仿宋_GB2312" w:cs="仿宋_GB2312"/>
          <w:sz w:val="32"/>
          <w:szCs w:val="32"/>
        </w:rPr>
        <w:t>加强和改进党支部建设研究</w:t>
      </w:r>
    </w:p>
    <w:p>
      <w:pPr>
        <w:spacing w:line="560" w:lineRule="exact"/>
        <w:ind w:left="31680" w:hangingChars="118" w:firstLine="31680"/>
        <w:rPr>
          <w:rFonts w:ascii="仿宋_GB2312" w:eastAsia="仿宋_GB2312"/>
          <w:sz w:val="32"/>
          <w:szCs w:val="32"/>
        </w:rPr>
      </w:pPr>
      <w:r>
        <w:rPr>
          <w:rFonts w:ascii="仿宋_GB2312" w:eastAsia="仿宋_GB2312" w:cs="仿宋_GB2312"/>
          <w:sz w:val="32"/>
          <w:szCs w:val="32"/>
        </w:rPr>
        <w:t>33.</w:t>
      </w:r>
      <w:r>
        <w:rPr>
          <w:rFonts w:hint="eastAsia" w:ascii="仿宋_GB2312" w:eastAsia="仿宋_GB2312" w:cs="仿宋_GB2312"/>
          <w:sz w:val="32"/>
          <w:szCs w:val="32"/>
        </w:rPr>
        <w:t>加强和改进党员教育管理研究</w:t>
      </w:r>
    </w:p>
    <w:p>
      <w:pPr>
        <w:spacing w:line="560" w:lineRule="exact"/>
        <w:ind w:left="31680" w:hangingChars="118" w:firstLine="31680"/>
        <w:rPr>
          <w:rFonts w:ascii="仿宋_GB2312" w:eastAsia="仿宋_GB2312"/>
          <w:sz w:val="32"/>
          <w:szCs w:val="32"/>
        </w:rPr>
      </w:pPr>
      <w:r>
        <w:rPr>
          <w:rFonts w:ascii="仿宋_GB2312" w:eastAsia="仿宋_GB2312" w:cs="仿宋_GB2312"/>
          <w:sz w:val="32"/>
          <w:szCs w:val="32"/>
        </w:rPr>
        <w:t>34.</w:t>
      </w:r>
      <w:r>
        <w:rPr>
          <w:rFonts w:hint="eastAsia" w:ascii="仿宋_GB2312" w:eastAsia="仿宋_GB2312" w:cs="仿宋_GB2312"/>
          <w:sz w:val="32"/>
          <w:szCs w:val="32"/>
        </w:rPr>
        <w:t>加强和改进党的纪律建设研究</w:t>
      </w:r>
    </w:p>
    <w:p>
      <w:pPr>
        <w:spacing w:line="560" w:lineRule="exact"/>
        <w:ind w:left="378" w:hanging="378"/>
        <w:jc w:val="left"/>
        <w:rPr>
          <w:rFonts w:ascii="仿宋_GB2312" w:hAnsi="仿宋_GB2312" w:eastAsia="仿宋_GB2312"/>
          <w:sz w:val="32"/>
          <w:szCs w:val="32"/>
        </w:rPr>
      </w:pPr>
      <w:r>
        <w:rPr>
          <w:rFonts w:ascii="仿宋_GB2312" w:hAnsi="仿宋_GB2312" w:eastAsia="仿宋_GB2312" w:cs="仿宋_GB2312"/>
          <w:sz w:val="32"/>
          <w:szCs w:val="32"/>
        </w:rPr>
        <w:t>35.</w:t>
      </w:r>
      <w:r>
        <w:rPr>
          <w:rFonts w:hint="eastAsia" w:ascii="仿宋_GB2312" w:hAnsi="仿宋_GB2312" w:eastAsia="仿宋_GB2312" w:cs="仿宋_GB2312"/>
          <w:sz w:val="32"/>
          <w:szCs w:val="32"/>
        </w:rPr>
        <w:t>推进“互联网</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党建”“智慧党建”的理论与实践研究</w:t>
      </w:r>
    </w:p>
    <w:p>
      <w:pPr>
        <w:spacing w:line="560" w:lineRule="exact"/>
        <w:ind w:left="31680" w:hangingChars="118" w:firstLine="31680"/>
        <w:rPr>
          <w:rFonts w:ascii="仿宋_GB2312" w:hAnsi="仿宋_GB2312" w:eastAsia="仿宋_GB2312"/>
          <w:sz w:val="32"/>
          <w:szCs w:val="32"/>
        </w:rPr>
      </w:pPr>
      <w:r>
        <w:rPr>
          <w:rFonts w:ascii="仿宋_GB2312" w:eastAsia="仿宋_GB2312" w:cs="仿宋_GB2312"/>
          <w:sz w:val="32"/>
          <w:szCs w:val="32"/>
        </w:rPr>
        <w:t>36.</w:t>
      </w:r>
      <w:r>
        <w:rPr>
          <w:rFonts w:hint="eastAsia" w:ascii="仿宋_GB2312" w:eastAsia="仿宋_GB2312" w:cs="仿宋_GB2312"/>
          <w:sz w:val="32"/>
          <w:szCs w:val="32"/>
        </w:rPr>
        <w:t>国外政党建设新动态研究</w:t>
      </w:r>
    </w:p>
    <w:p>
      <w:pPr>
        <w:spacing w:line="560" w:lineRule="exact"/>
        <w:ind w:left="378" w:hanging="378"/>
        <w:jc w:val="left"/>
        <w:rPr>
          <w:rFonts w:ascii="仿宋_GB2312" w:hAnsi="仿宋_GB2312" w:eastAsia="仿宋_GB2312"/>
          <w:sz w:val="32"/>
          <w:szCs w:val="32"/>
        </w:rPr>
      </w:pPr>
      <w:r>
        <w:rPr>
          <w:rFonts w:ascii="仿宋_GB2312" w:hAnsi="仿宋_GB2312" w:eastAsia="仿宋_GB2312" w:cs="仿宋_GB2312"/>
          <w:sz w:val="32"/>
          <w:szCs w:val="32"/>
        </w:rPr>
        <w:t>37.</w:t>
      </w:r>
      <w:r>
        <w:rPr>
          <w:rFonts w:hint="eastAsia" w:ascii="仿宋_GB2312" w:hAnsi="仿宋_GB2312" w:eastAsia="仿宋_GB2312" w:cs="仿宋_GB2312"/>
          <w:sz w:val="32"/>
          <w:szCs w:val="32"/>
        </w:rPr>
        <w:t>中国共产党云南地方史上的重大事件、重要会议、重要活动、重要人物研究（分专题）</w:t>
      </w:r>
    </w:p>
    <w:p>
      <w:pPr>
        <w:spacing w:line="560" w:lineRule="exact"/>
        <w:ind w:left="378" w:hanging="378"/>
        <w:jc w:val="left"/>
        <w:rPr>
          <w:rFonts w:ascii="仿宋_GB2312" w:hAnsi="仿宋_GB2312" w:eastAsia="仿宋_GB2312"/>
          <w:color w:val="FF0000"/>
          <w:sz w:val="32"/>
          <w:szCs w:val="32"/>
        </w:rPr>
      </w:pPr>
      <w:r>
        <w:rPr>
          <w:rFonts w:ascii="仿宋_GB2312" w:hAnsi="仿宋_GB2312" w:eastAsia="仿宋_GB2312" w:cs="仿宋_GB2312"/>
          <w:color w:val="000000"/>
          <w:sz w:val="32"/>
          <w:szCs w:val="32"/>
        </w:rPr>
        <w:t>38.</w:t>
      </w:r>
      <w:r>
        <w:rPr>
          <w:rFonts w:hint="eastAsia" w:ascii="仿宋_GB2312" w:hAnsi="仿宋_GB2312" w:eastAsia="仿宋_GB2312" w:cs="仿宋_GB2312"/>
          <w:color w:val="000000"/>
          <w:sz w:val="32"/>
          <w:szCs w:val="32"/>
        </w:rPr>
        <w:t>新中国</w:t>
      </w:r>
      <w:r>
        <w:rPr>
          <w:rFonts w:ascii="仿宋_GB2312" w:hAnsi="仿宋_GB2312" w:eastAsia="仿宋_GB2312" w:cs="仿宋_GB2312"/>
          <w:color w:val="000000"/>
          <w:sz w:val="32"/>
          <w:szCs w:val="32"/>
        </w:rPr>
        <w:t>70</w:t>
      </w:r>
      <w:r>
        <w:rPr>
          <w:rFonts w:hint="eastAsia" w:ascii="仿宋_GB2312" w:hAnsi="仿宋_GB2312" w:eastAsia="仿宋_GB2312" w:cs="仿宋_GB2312"/>
          <w:color w:val="000000"/>
          <w:sz w:val="32"/>
          <w:szCs w:val="32"/>
        </w:rPr>
        <w:t>年云南党的建设历程与经验研究</w:t>
      </w:r>
    </w:p>
    <w:p>
      <w:pPr>
        <w:spacing w:line="560" w:lineRule="exact"/>
        <w:ind w:left="378" w:hanging="378"/>
        <w:jc w:val="left"/>
        <w:rPr>
          <w:rFonts w:ascii="仿宋_GB2312" w:hAnsi="仿宋_GB2312" w:eastAsia="仿宋_GB2312"/>
          <w:color w:val="000000"/>
          <w:sz w:val="32"/>
          <w:szCs w:val="32"/>
        </w:rPr>
      </w:pPr>
      <w:r>
        <w:rPr>
          <w:rFonts w:ascii="仿宋_GB2312" w:hAnsi="仿宋_GB2312" w:eastAsia="仿宋_GB2312" w:cs="仿宋_GB2312"/>
          <w:color w:val="000000"/>
          <w:sz w:val="32"/>
          <w:szCs w:val="32"/>
        </w:rPr>
        <w:t>39.</w:t>
      </w:r>
      <w:r>
        <w:rPr>
          <w:rFonts w:hint="eastAsia" w:ascii="仿宋_GB2312" w:hAnsi="仿宋_GB2312" w:eastAsia="仿宋_GB2312" w:cs="仿宋_GB2312"/>
          <w:color w:val="000000"/>
          <w:sz w:val="32"/>
          <w:szCs w:val="32"/>
        </w:rPr>
        <w:t>新中国</w:t>
      </w:r>
      <w:r>
        <w:rPr>
          <w:rFonts w:ascii="仿宋_GB2312" w:hAnsi="仿宋_GB2312" w:eastAsia="仿宋_GB2312" w:cs="仿宋_GB2312"/>
          <w:color w:val="000000"/>
          <w:sz w:val="32"/>
          <w:szCs w:val="32"/>
        </w:rPr>
        <w:t>70</w:t>
      </w:r>
      <w:r>
        <w:rPr>
          <w:rFonts w:hint="eastAsia" w:ascii="仿宋_GB2312" w:hAnsi="仿宋_GB2312" w:eastAsia="仿宋_GB2312" w:cs="仿宋_GB2312"/>
          <w:color w:val="000000"/>
          <w:sz w:val="32"/>
          <w:szCs w:val="32"/>
        </w:rPr>
        <w:t>年云南发展历程、成就和经验研究</w:t>
      </w:r>
    </w:p>
    <w:p>
      <w:pPr>
        <w:spacing w:line="560" w:lineRule="exact"/>
        <w:ind w:left="378" w:hanging="378"/>
        <w:jc w:val="left"/>
        <w:rPr>
          <w:rFonts w:ascii="仿宋_GB2312" w:hAnsi="仿宋_GB2312" w:eastAsia="仿宋_GB2312"/>
          <w:color w:val="000000"/>
          <w:sz w:val="32"/>
          <w:szCs w:val="32"/>
        </w:rPr>
      </w:pPr>
      <w:r>
        <w:rPr>
          <w:rFonts w:ascii="仿宋_GB2312" w:hAnsi="仿宋_GB2312" w:eastAsia="仿宋_GB2312" w:cs="仿宋_GB2312"/>
          <w:color w:val="000000"/>
          <w:sz w:val="32"/>
          <w:szCs w:val="32"/>
        </w:rPr>
        <w:t>40.</w:t>
      </w:r>
      <w:r>
        <w:rPr>
          <w:rFonts w:hint="eastAsia" w:ascii="仿宋_GB2312" w:hAnsi="仿宋_GB2312" w:eastAsia="仿宋_GB2312" w:cs="仿宋_GB2312"/>
          <w:color w:val="000000"/>
          <w:sz w:val="32"/>
          <w:szCs w:val="32"/>
        </w:rPr>
        <w:t>新中国</w:t>
      </w:r>
      <w:r>
        <w:rPr>
          <w:rFonts w:ascii="仿宋_GB2312" w:hAnsi="仿宋_GB2312" w:eastAsia="仿宋_GB2312" w:cs="仿宋_GB2312"/>
          <w:color w:val="000000"/>
          <w:sz w:val="32"/>
          <w:szCs w:val="32"/>
        </w:rPr>
        <w:t>70</w:t>
      </w:r>
      <w:r>
        <w:rPr>
          <w:rFonts w:hint="eastAsia" w:ascii="仿宋_GB2312" w:hAnsi="仿宋_GB2312" w:eastAsia="仿宋_GB2312" w:cs="仿宋_GB2312"/>
          <w:color w:val="000000"/>
          <w:sz w:val="32"/>
          <w:szCs w:val="32"/>
        </w:rPr>
        <w:t>年云南民族“直过区”跨越式发展研究</w:t>
      </w:r>
    </w:p>
    <w:p>
      <w:pPr>
        <w:spacing w:line="560" w:lineRule="exact"/>
        <w:ind w:left="31680" w:hangingChars="118" w:firstLine="31680"/>
        <w:rPr>
          <w:rFonts w:ascii="仿宋_GB2312" w:eastAsia="仿宋_GB2312"/>
          <w:sz w:val="32"/>
          <w:szCs w:val="32"/>
        </w:rPr>
      </w:pPr>
      <w:r>
        <w:rPr>
          <w:rFonts w:ascii="仿宋_GB2312" w:eastAsia="仿宋_GB2312" w:cs="仿宋_GB2312"/>
          <w:sz w:val="32"/>
          <w:szCs w:val="32"/>
        </w:rPr>
        <w:t>41.</w:t>
      </w:r>
      <w:r>
        <w:rPr>
          <w:rFonts w:hint="eastAsia" w:ascii="仿宋_GB2312" w:eastAsia="仿宋_GB2312" w:cs="仿宋_GB2312"/>
          <w:sz w:val="32"/>
          <w:szCs w:val="32"/>
        </w:rPr>
        <w:t>新中国</w:t>
      </w:r>
      <w:r>
        <w:rPr>
          <w:rFonts w:ascii="仿宋_GB2312" w:eastAsia="仿宋_GB2312" w:cs="仿宋_GB2312"/>
          <w:sz w:val="32"/>
          <w:szCs w:val="32"/>
        </w:rPr>
        <w:t>70</w:t>
      </w:r>
      <w:r>
        <w:rPr>
          <w:rFonts w:hint="eastAsia" w:ascii="仿宋_GB2312" w:eastAsia="仿宋_GB2312" w:cs="仿宋_GB2312"/>
          <w:sz w:val="32"/>
          <w:szCs w:val="32"/>
        </w:rPr>
        <w:t>年云南口述历史的搜集整理与研究</w:t>
      </w:r>
    </w:p>
    <w:p>
      <w:pPr>
        <w:spacing w:line="560" w:lineRule="exact"/>
        <w:ind w:left="378" w:hanging="378"/>
        <w:jc w:val="left"/>
        <w:rPr>
          <w:rFonts w:ascii="黑体" w:eastAsia="黑体"/>
          <w:color w:val="000000"/>
          <w:sz w:val="32"/>
          <w:szCs w:val="32"/>
        </w:rPr>
      </w:pPr>
      <w:r>
        <w:rPr>
          <w:rFonts w:ascii="仿宋_GB2312" w:hAnsi="仿宋_GB2312" w:eastAsia="仿宋_GB2312" w:cs="仿宋_GB2312"/>
          <w:color w:val="000000"/>
          <w:sz w:val="32"/>
          <w:szCs w:val="32"/>
        </w:rPr>
        <w:t>42.</w:t>
      </w:r>
      <w:r>
        <w:rPr>
          <w:rFonts w:hint="eastAsia" w:ascii="仿宋_GB2312" w:hAnsi="仿宋_GB2312" w:eastAsia="仿宋_GB2312" w:cs="仿宋_GB2312"/>
          <w:color w:val="000000"/>
          <w:sz w:val="32"/>
          <w:szCs w:val="32"/>
        </w:rPr>
        <w:t>云南省革命文物保护利用研究</w:t>
      </w:r>
    </w:p>
    <w:p>
      <w:pPr>
        <w:pStyle w:val="3"/>
        <w:spacing w:line="560" w:lineRule="exact"/>
        <w:jc w:val="center"/>
        <w:rPr>
          <w:rFonts w:ascii="楷体_GB2312" w:hAnsi="楷体_GB2312" w:eastAsia="楷体_GB2312" w:cs="Times New Roman"/>
          <w:b w:val="0"/>
          <w:bCs w:val="0"/>
          <w:color w:val="000000"/>
        </w:rPr>
      </w:pPr>
      <w:bookmarkStart w:id="4" w:name="_Toc5548"/>
      <w:r>
        <w:rPr>
          <w:rFonts w:hint="eastAsia" w:ascii="楷体_GB2312" w:hAnsi="楷体_GB2312" w:eastAsia="楷体_GB2312" w:cs="楷体_GB2312"/>
          <w:b w:val="0"/>
          <w:bCs w:val="0"/>
          <w:color w:val="000000"/>
        </w:rPr>
        <w:t>哲学</w:t>
      </w:r>
      <w:bookmarkEnd w:id="4"/>
    </w:p>
    <w:p>
      <w:pPr>
        <w:spacing w:line="560" w:lineRule="exact"/>
        <w:ind w:left="378" w:hanging="378"/>
        <w:jc w:val="left"/>
        <w:rPr>
          <w:rFonts w:ascii="仿宋_GB2312" w:hAnsi="仿宋_GB2312" w:eastAsia="仿宋_GB2312"/>
          <w:color w:val="000000"/>
          <w:sz w:val="32"/>
          <w:szCs w:val="32"/>
        </w:rPr>
      </w:pPr>
      <w:r>
        <w:rPr>
          <w:rFonts w:ascii="仿宋_GB2312" w:hAnsi="仿宋_GB2312" w:eastAsia="仿宋_GB2312" w:cs="仿宋_GB2312"/>
          <w:color w:val="000000"/>
          <w:sz w:val="32"/>
          <w:szCs w:val="32"/>
        </w:rPr>
        <w:t>* 1.</w:t>
      </w:r>
      <w:r>
        <w:rPr>
          <w:rFonts w:hint="eastAsia" w:ascii="仿宋_GB2312" w:hAnsi="仿宋_GB2312" w:eastAsia="仿宋_GB2312" w:cs="仿宋_GB2312"/>
          <w:color w:val="000000"/>
          <w:sz w:val="32"/>
          <w:szCs w:val="32"/>
        </w:rPr>
        <w:t>习近平新时代中国特色社会主义思想的哲学研究</w:t>
      </w:r>
    </w:p>
    <w:p>
      <w:pPr>
        <w:spacing w:line="560" w:lineRule="exact"/>
        <w:ind w:left="378" w:hanging="378"/>
        <w:jc w:val="left"/>
        <w:rPr>
          <w:rFonts w:ascii="仿宋_GB2312" w:hAnsi="仿宋_GB2312" w:eastAsia="仿宋_GB2312"/>
          <w:color w:val="000000"/>
          <w:sz w:val="32"/>
          <w:szCs w:val="32"/>
        </w:rPr>
      </w:pPr>
      <w:r>
        <w:rPr>
          <w:rFonts w:ascii="仿宋_GB2312" w:hAnsi="仿宋_GB2312" w:eastAsia="仿宋_GB2312" w:cs="仿宋_GB2312"/>
          <w:color w:val="000000"/>
          <w:sz w:val="32"/>
          <w:szCs w:val="32"/>
        </w:rPr>
        <w:t>* 2.</w:t>
      </w:r>
      <w:r>
        <w:rPr>
          <w:rFonts w:hint="eastAsia" w:ascii="仿宋_GB2312" w:hAnsi="仿宋_GB2312" w:eastAsia="仿宋_GB2312" w:cs="仿宋_GB2312"/>
          <w:color w:val="000000"/>
          <w:sz w:val="32"/>
          <w:szCs w:val="32"/>
        </w:rPr>
        <w:t>习近平新时代中国特色社会主义思想的方法论研究</w:t>
      </w:r>
    </w:p>
    <w:p>
      <w:pPr>
        <w:spacing w:line="560" w:lineRule="exact"/>
        <w:ind w:left="31680" w:hangingChars="200" w:firstLine="31680"/>
        <w:jc w:val="left"/>
        <w:rPr>
          <w:rFonts w:ascii="仿宋_GB2312" w:hAnsi="仿宋_GB2312" w:eastAsia="仿宋_GB2312"/>
          <w:color w:val="000000"/>
          <w:sz w:val="32"/>
          <w:szCs w:val="32"/>
        </w:rPr>
      </w:pPr>
      <w:r>
        <w:rPr>
          <w:rFonts w:ascii="仿宋_GB2312" w:hAnsi="仿宋_GB2312" w:eastAsia="仿宋_GB2312" w:cs="仿宋_GB2312"/>
          <w:color w:val="000000"/>
          <w:sz w:val="32"/>
          <w:szCs w:val="32"/>
        </w:rPr>
        <w:t>* 3.</w:t>
      </w:r>
      <w:r>
        <w:rPr>
          <w:rFonts w:hint="eastAsia" w:ascii="仿宋_GB2312" w:hAnsi="仿宋_GB2312" w:eastAsia="仿宋_GB2312" w:cs="仿宋_GB2312"/>
          <w:color w:val="000000"/>
          <w:sz w:val="32"/>
          <w:szCs w:val="32"/>
        </w:rPr>
        <w:t>习近平总书记关于民生和扶贫工作重要论述的哲学基础及方法论研究</w:t>
      </w:r>
    </w:p>
    <w:p>
      <w:pPr>
        <w:spacing w:line="560" w:lineRule="exact"/>
        <w:ind w:left="31680" w:hangingChars="200" w:firstLine="31680"/>
        <w:jc w:val="left"/>
        <w:rPr>
          <w:rFonts w:ascii="仿宋_GB2312" w:hAnsi="仿宋_GB2312" w:eastAsia="仿宋_GB2312"/>
          <w:color w:val="000000"/>
          <w:sz w:val="32"/>
          <w:szCs w:val="32"/>
        </w:rPr>
      </w:pPr>
      <w:r>
        <w:rPr>
          <w:rFonts w:ascii="仿宋_GB2312" w:hAnsi="仿宋_GB2312" w:eastAsia="仿宋_GB2312" w:cs="仿宋_GB2312"/>
          <w:color w:val="000000"/>
          <w:sz w:val="32"/>
          <w:szCs w:val="32"/>
        </w:rPr>
        <w:t>* 4.</w:t>
      </w:r>
      <w:r>
        <w:rPr>
          <w:rFonts w:hint="eastAsia" w:ascii="仿宋_GB2312" w:hAnsi="仿宋_GB2312" w:eastAsia="仿宋_GB2312" w:cs="仿宋_GB2312"/>
          <w:color w:val="000000"/>
          <w:sz w:val="32"/>
          <w:szCs w:val="32"/>
        </w:rPr>
        <w:t>习近平总书记关于构建人类命运共同体重要论述的哲学研究</w:t>
      </w:r>
    </w:p>
    <w:p>
      <w:pPr>
        <w:spacing w:line="560" w:lineRule="exact"/>
        <w:ind w:left="31680" w:hangingChars="200" w:firstLine="31680"/>
        <w:jc w:val="left"/>
        <w:rPr>
          <w:rFonts w:ascii="仿宋_GB2312" w:hAnsi="仿宋_GB2312" w:eastAsia="仿宋_GB2312"/>
          <w:color w:val="000000"/>
          <w:sz w:val="32"/>
          <w:szCs w:val="32"/>
        </w:rPr>
      </w:pPr>
      <w:r>
        <w:rPr>
          <w:rFonts w:ascii="仿宋_GB2312" w:hAnsi="仿宋_GB2312" w:eastAsia="仿宋_GB2312" w:cs="仿宋_GB2312"/>
          <w:color w:val="000000"/>
          <w:sz w:val="32"/>
          <w:szCs w:val="32"/>
        </w:rPr>
        <w:t>* 5.</w:t>
      </w:r>
      <w:r>
        <w:rPr>
          <w:rFonts w:hint="eastAsia" w:ascii="仿宋_GB2312" w:hAnsi="仿宋_GB2312" w:eastAsia="仿宋_GB2312" w:cs="仿宋_GB2312"/>
          <w:color w:val="000000"/>
          <w:sz w:val="32"/>
          <w:szCs w:val="32"/>
        </w:rPr>
        <w:t>新时代社会主要矛盾的哲学研究</w:t>
      </w:r>
    </w:p>
    <w:p>
      <w:pPr>
        <w:spacing w:line="560" w:lineRule="exact"/>
        <w:ind w:left="31680" w:hangingChars="200" w:firstLine="31680"/>
        <w:jc w:val="left"/>
        <w:rPr>
          <w:rFonts w:ascii="仿宋_GB2312" w:hAnsi="仿宋_GB2312" w:eastAsia="仿宋_GB2312"/>
          <w:color w:val="000000"/>
          <w:sz w:val="32"/>
          <w:szCs w:val="32"/>
        </w:rPr>
      </w:pPr>
      <w:r>
        <w:rPr>
          <w:rFonts w:ascii="仿宋_GB2312" w:hAnsi="仿宋_GB2312" w:eastAsia="仿宋_GB2312" w:cs="仿宋_GB2312"/>
          <w:color w:val="000000"/>
          <w:sz w:val="32"/>
          <w:szCs w:val="32"/>
        </w:rPr>
        <w:t>* 6.</w:t>
      </w:r>
      <w:r>
        <w:rPr>
          <w:rFonts w:hint="eastAsia" w:ascii="仿宋_GB2312" w:hAnsi="仿宋_GB2312" w:eastAsia="仿宋_GB2312" w:cs="仿宋_GB2312"/>
          <w:color w:val="000000"/>
          <w:sz w:val="32"/>
          <w:szCs w:val="32"/>
        </w:rPr>
        <w:t>新时代全面深化改革和扩大开放的方法论研究</w:t>
      </w:r>
    </w:p>
    <w:p>
      <w:pPr>
        <w:spacing w:line="560" w:lineRule="exact"/>
        <w:ind w:left="31680" w:hangingChars="200" w:firstLine="31680"/>
        <w:jc w:val="left"/>
        <w:rPr>
          <w:rFonts w:ascii="仿宋_GB2312" w:hAnsi="仿宋_GB2312" w:eastAsia="仿宋_GB2312"/>
          <w:color w:val="000000"/>
          <w:sz w:val="32"/>
          <w:szCs w:val="32"/>
        </w:rPr>
      </w:pPr>
      <w:r>
        <w:rPr>
          <w:rFonts w:ascii="仿宋_GB2312" w:hAnsi="仿宋_GB2312" w:eastAsia="仿宋_GB2312" w:cs="仿宋_GB2312"/>
          <w:color w:val="000000"/>
          <w:sz w:val="32"/>
          <w:szCs w:val="32"/>
        </w:rPr>
        <w:t>* 7.</w:t>
      </w:r>
      <w:r>
        <w:rPr>
          <w:rFonts w:hint="eastAsia" w:ascii="仿宋_GB2312" w:hAnsi="仿宋_GB2312" w:eastAsia="仿宋_GB2312" w:cs="仿宋_GB2312"/>
          <w:color w:val="000000"/>
          <w:sz w:val="32"/>
          <w:szCs w:val="32"/>
        </w:rPr>
        <w:t>新时代生态文明的哲学研究</w:t>
      </w:r>
    </w:p>
    <w:p>
      <w:pPr>
        <w:spacing w:line="560" w:lineRule="exact"/>
        <w:jc w:val="left"/>
        <w:rPr>
          <w:rFonts w:ascii="仿宋_GB2312" w:hAnsi="仿宋_GB2312" w:eastAsia="仿宋_GB2312"/>
          <w:color w:val="000000"/>
          <w:sz w:val="32"/>
          <w:szCs w:val="32"/>
        </w:rPr>
      </w:pPr>
      <w:r>
        <w:rPr>
          <w:rFonts w:ascii="仿宋_GB2312" w:hAnsi="仿宋_GB2312" w:eastAsia="仿宋_GB2312" w:cs="仿宋_GB2312"/>
          <w:color w:val="000000"/>
          <w:sz w:val="32"/>
          <w:szCs w:val="32"/>
        </w:rPr>
        <w:t>* 8.</w:t>
      </w:r>
      <w:r>
        <w:rPr>
          <w:rFonts w:hint="eastAsia" w:ascii="仿宋_GB2312" w:hAnsi="仿宋_GB2312" w:eastAsia="仿宋_GB2312" w:cs="仿宋_GB2312"/>
          <w:color w:val="000000"/>
          <w:sz w:val="32"/>
          <w:szCs w:val="32"/>
        </w:rPr>
        <w:t>马克思主义哲学的中国化、时代化、大众化研究</w:t>
      </w:r>
    </w:p>
    <w:p>
      <w:pPr>
        <w:spacing w:line="560" w:lineRule="exact"/>
        <w:ind w:left="31680" w:hangingChars="200" w:firstLine="31680"/>
        <w:jc w:val="left"/>
        <w:rPr>
          <w:rFonts w:ascii="仿宋_GB2312" w:hAnsi="仿宋_GB2312" w:eastAsia="仿宋_GB2312"/>
          <w:color w:val="000000"/>
          <w:sz w:val="32"/>
          <w:szCs w:val="32"/>
        </w:rPr>
      </w:pPr>
      <w:r>
        <w:rPr>
          <w:rFonts w:ascii="仿宋_GB2312" w:hAnsi="仿宋_GB2312" w:eastAsia="仿宋_GB2312" w:cs="仿宋_GB2312"/>
          <w:color w:val="000000"/>
          <w:sz w:val="32"/>
          <w:szCs w:val="32"/>
        </w:rPr>
        <w:t>9.</w:t>
      </w:r>
      <w:r>
        <w:rPr>
          <w:rFonts w:hint="eastAsia" w:ascii="仿宋_GB2312" w:hAnsi="仿宋_GB2312" w:eastAsia="仿宋_GB2312" w:cs="仿宋_GB2312"/>
          <w:color w:val="000000"/>
          <w:sz w:val="32"/>
          <w:szCs w:val="32"/>
        </w:rPr>
        <w:t>马克思主义哲学基本理论研究</w:t>
      </w:r>
    </w:p>
    <w:p>
      <w:pPr>
        <w:spacing w:line="560" w:lineRule="exact"/>
        <w:ind w:left="31680" w:hangingChars="200" w:firstLine="31680"/>
        <w:jc w:val="left"/>
        <w:rPr>
          <w:rFonts w:ascii="仿宋_GB2312" w:hAnsi="仿宋_GB2312" w:eastAsia="仿宋_GB2312"/>
          <w:color w:val="000000"/>
          <w:sz w:val="32"/>
          <w:szCs w:val="32"/>
        </w:rPr>
      </w:pPr>
      <w:r>
        <w:rPr>
          <w:rFonts w:ascii="仿宋_GB2312" w:hAnsi="仿宋_GB2312" w:eastAsia="仿宋_GB2312" w:cs="仿宋_GB2312"/>
          <w:color w:val="000000"/>
          <w:sz w:val="32"/>
          <w:szCs w:val="32"/>
        </w:rPr>
        <w:t>10.</w:t>
      </w:r>
      <w:r>
        <w:rPr>
          <w:rFonts w:hint="eastAsia" w:ascii="仿宋_GB2312" w:hAnsi="仿宋_GB2312" w:eastAsia="仿宋_GB2312" w:cs="仿宋_GB2312"/>
          <w:color w:val="000000"/>
          <w:sz w:val="32"/>
          <w:szCs w:val="32"/>
        </w:rPr>
        <w:t>新时代中国特色哲学基本理论研究</w:t>
      </w:r>
    </w:p>
    <w:p>
      <w:pPr>
        <w:spacing w:line="560" w:lineRule="exact"/>
        <w:ind w:left="31680" w:hangingChars="200" w:firstLine="31680"/>
        <w:jc w:val="left"/>
        <w:rPr>
          <w:rFonts w:ascii="仿宋_GB2312" w:hAnsi="仿宋_GB2312" w:eastAsia="仿宋_GB2312"/>
          <w:color w:val="000000"/>
          <w:sz w:val="32"/>
          <w:szCs w:val="32"/>
        </w:rPr>
      </w:pPr>
      <w:r>
        <w:rPr>
          <w:rFonts w:ascii="仿宋_GB2312" w:hAnsi="仿宋_GB2312" w:eastAsia="仿宋_GB2312" w:cs="仿宋_GB2312"/>
          <w:color w:val="000000"/>
          <w:sz w:val="32"/>
          <w:szCs w:val="32"/>
        </w:rPr>
        <w:t>11.</w:t>
      </w:r>
      <w:r>
        <w:rPr>
          <w:rFonts w:hint="eastAsia" w:ascii="仿宋_GB2312" w:hAnsi="仿宋_GB2312" w:eastAsia="仿宋_GB2312" w:cs="仿宋_GB2312"/>
          <w:color w:val="000000"/>
          <w:sz w:val="32"/>
          <w:szCs w:val="32"/>
        </w:rPr>
        <w:t>新发展理念的哲学基础及其方法论研究</w:t>
      </w:r>
    </w:p>
    <w:p>
      <w:pPr>
        <w:spacing w:line="560" w:lineRule="exact"/>
        <w:ind w:left="378" w:hanging="378"/>
        <w:jc w:val="left"/>
        <w:rPr>
          <w:rFonts w:ascii="仿宋_GB2312" w:hAnsi="仿宋_GB2312" w:eastAsia="仿宋_GB2312"/>
          <w:color w:val="000000"/>
          <w:sz w:val="32"/>
          <w:szCs w:val="32"/>
        </w:rPr>
      </w:pPr>
      <w:r>
        <w:rPr>
          <w:rFonts w:ascii="仿宋_GB2312" w:hAnsi="仿宋_GB2312" w:eastAsia="仿宋_GB2312" w:cs="仿宋_GB2312"/>
          <w:color w:val="000000"/>
          <w:sz w:val="32"/>
          <w:szCs w:val="32"/>
        </w:rPr>
        <w:t>12.</w:t>
      </w:r>
      <w:r>
        <w:rPr>
          <w:rFonts w:hint="eastAsia" w:ascii="仿宋_GB2312" w:hAnsi="仿宋_GB2312" w:eastAsia="仿宋_GB2312" w:cs="仿宋_GB2312"/>
          <w:color w:val="000000"/>
          <w:sz w:val="32"/>
          <w:szCs w:val="32"/>
        </w:rPr>
        <w:t>社会主义思想道德建设研究（分专题）</w:t>
      </w:r>
    </w:p>
    <w:p>
      <w:pPr>
        <w:spacing w:line="560" w:lineRule="exact"/>
        <w:ind w:left="31680" w:hangingChars="200" w:firstLine="31680"/>
        <w:jc w:val="left"/>
        <w:rPr>
          <w:rFonts w:ascii="仿宋_GB2312" w:hAnsi="仿宋_GB2312" w:eastAsia="仿宋_GB2312"/>
          <w:color w:val="000000"/>
          <w:sz w:val="32"/>
          <w:szCs w:val="32"/>
        </w:rPr>
      </w:pPr>
      <w:r>
        <w:rPr>
          <w:rFonts w:ascii="仿宋_GB2312" w:hAnsi="仿宋_GB2312" w:eastAsia="仿宋_GB2312" w:cs="仿宋_GB2312"/>
          <w:color w:val="000000"/>
          <w:sz w:val="32"/>
          <w:szCs w:val="32"/>
        </w:rPr>
        <w:t>13.</w:t>
      </w:r>
      <w:r>
        <w:rPr>
          <w:rFonts w:hint="eastAsia" w:ascii="仿宋_GB2312" w:hAnsi="仿宋_GB2312" w:eastAsia="仿宋_GB2312" w:cs="仿宋_GB2312"/>
          <w:color w:val="000000"/>
          <w:sz w:val="32"/>
          <w:szCs w:val="32"/>
        </w:rPr>
        <w:t>中国传统哲学的基础理论研究</w:t>
      </w:r>
    </w:p>
    <w:p>
      <w:pPr>
        <w:spacing w:line="560" w:lineRule="exact"/>
        <w:ind w:left="31680" w:hangingChars="200" w:firstLine="31680"/>
        <w:jc w:val="left"/>
        <w:rPr>
          <w:rFonts w:ascii="仿宋_GB2312" w:hAnsi="仿宋_GB2312" w:eastAsia="仿宋_GB2312"/>
          <w:color w:val="000000"/>
          <w:sz w:val="32"/>
          <w:szCs w:val="32"/>
        </w:rPr>
      </w:pPr>
      <w:r>
        <w:rPr>
          <w:rFonts w:ascii="仿宋_GB2312" w:hAnsi="仿宋_GB2312" w:eastAsia="仿宋_GB2312" w:cs="仿宋_GB2312"/>
          <w:color w:val="000000"/>
          <w:sz w:val="32"/>
          <w:szCs w:val="32"/>
        </w:rPr>
        <w:t>14.</w:t>
      </w:r>
      <w:r>
        <w:rPr>
          <w:rFonts w:hint="eastAsia" w:ascii="仿宋_GB2312" w:hAnsi="仿宋_GB2312" w:eastAsia="仿宋_GB2312" w:cs="仿宋_GB2312"/>
          <w:color w:val="000000"/>
          <w:sz w:val="32"/>
          <w:szCs w:val="32"/>
        </w:rPr>
        <w:t>中国传统宗教哲学研究</w:t>
      </w:r>
    </w:p>
    <w:p>
      <w:pPr>
        <w:spacing w:line="560" w:lineRule="exact"/>
        <w:jc w:val="left"/>
        <w:rPr>
          <w:rFonts w:ascii="仿宋_GB2312" w:hAnsi="仿宋_GB2312" w:eastAsia="仿宋_GB2312"/>
          <w:color w:val="000000"/>
          <w:sz w:val="32"/>
          <w:szCs w:val="32"/>
        </w:rPr>
      </w:pPr>
      <w:r>
        <w:rPr>
          <w:rFonts w:ascii="仿宋_GB2312" w:hAnsi="仿宋_GB2312" w:eastAsia="仿宋_GB2312" w:cs="仿宋_GB2312"/>
          <w:color w:val="000000"/>
          <w:sz w:val="32"/>
          <w:szCs w:val="32"/>
        </w:rPr>
        <w:t>15.</w:t>
      </w:r>
      <w:r>
        <w:rPr>
          <w:rFonts w:hint="eastAsia" w:ascii="仿宋_GB2312" w:hAnsi="仿宋_GB2312" w:eastAsia="仿宋_GB2312" w:cs="仿宋_GB2312"/>
          <w:color w:val="000000"/>
          <w:sz w:val="32"/>
          <w:szCs w:val="32"/>
        </w:rPr>
        <w:t>中国哲学重要著作、学派及人物问题研究</w:t>
      </w:r>
    </w:p>
    <w:p>
      <w:pPr>
        <w:spacing w:line="560" w:lineRule="exact"/>
        <w:ind w:left="31680" w:hangingChars="200" w:firstLine="31680"/>
        <w:jc w:val="left"/>
        <w:rPr>
          <w:rFonts w:ascii="仿宋_GB2312" w:hAnsi="仿宋_GB2312" w:eastAsia="仿宋_GB2312"/>
          <w:color w:val="000000"/>
          <w:sz w:val="32"/>
          <w:szCs w:val="32"/>
        </w:rPr>
      </w:pPr>
      <w:r>
        <w:rPr>
          <w:rFonts w:ascii="仿宋_GB2312" w:hAnsi="仿宋_GB2312" w:eastAsia="仿宋_GB2312" w:cs="仿宋_GB2312"/>
          <w:color w:val="000000"/>
          <w:sz w:val="32"/>
          <w:szCs w:val="32"/>
        </w:rPr>
        <w:t>16.</w:t>
      </w:r>
      <w:r>
        <w:rPr>
          <w:rFonts w:hint="eastAsia" w:ascii="仿宋_GB2312" w:hAnsi="仿宋_GB2312" w:eastAsia="仿宋_GB2312" w:cs="仿宋_GB2312"/>
          <w:color w:val="000000"/>
          <w:sz w:val="32"/>
          <w:szCs w:val="32"/>
        </w:rPr>
        <w:t>当代外国哲学思潮、流派和前沿问题研究</w:t>
      </w:r>
    </w:p>
    <w:p>
      <w:pPr>
        <w:spacing w:line="560" w:lineRule="exact"/>
        <w:jc w:val="left"/>
        <w:rPr>
          <w:rFonts w:ascii="仿宋_GB2312" w:hAnsi="仿宋_GB2312" w:eastAsia="仿宋_GB2312"/>
          <w:color w:val="000000"/>
          <w:sz w:val="32"/>
          <w:szCs w:val="32"/>
        </w:rPr>
      </w:pPr>
      <w:r>
        <w:rPr>
          <w:rFonts w:ascii="仿宋_GB2312" w:hAnsi="仿宋_GB2312" w:eastAsia="仿宋_GB2312" w:cs="仿宋_GB2312"/>
          <w:color w:val="000000"/>
          <w:sz w:val="32"/>
          <w:szCs w:val="32"/>
        </w:rPr>
        <w:t>17.</w:t>
      </w:r>
      <w:r>
        <w:rPr>
          <w:rFonts w:hint="eastAsia" w:ascii="仿宋_GB2312" w:hAnsi="仿宋_GB2312" w:eastAsia="仿宋_GB2312" w:cs="仿宋_GB2312"/>
          <w:color w:val="000000"/>
          <w:sz w:val="32"/>
          <w:szCs w:val="32"/>
        </w:rPr>
        <w:t>当代科学技术前沿问题的哲学研究</w:t>
      </w:r>
    </w:p>
    <w:p>
      <w:pPr>
        <w:spacing w:line="560" w:lineRule="exact"/>
        <w:jc w:val="left"/>
        <w:rPr>
          <w:rFonts w:ascii="仿宋_GB2312" w:hAnsi="仿宋_GB2312" w:eastAsia="仿宋_GB2312"/>
          <w:sz w:val="32"/>
          <w:szCs w:val="32"/>
        </w:rPr>
      </w:pPr>
      <w:r>
        <w:rPr>
          <w:rFonts w:ascii="仿宋_GB2312" w:hAnsi="仿宋_GB2312" w:eastAsia="仿宋_GB2312" w:cs="仿宋_GB2312"/>
          <w:sz w:val="32"/>
          <w:szCs w:val="32"/>
        </w:rPr>
        <w:t>18.</w:t>
      </w:r>
      <w:r>
        <w:rPr>
          <w:rFonts w:hint="eastAsia" w:ascii="仿宋_GB2312" w:hAnsi="仿宋_GB2312" w:eastAsia="仿宋_GB2312" w:cs="仿宋_GB2312"/>
          <w:sz w:val="32"/>
          <w:szCs w:val="32"/>
        </w:rPr>
        <w:t>西方哲学重要著作、学派及人物问题研究</w:t>
      </w:r>
    </w:p>
    <w:p>
      <w:pPr>
        <w:spacing w:line="560" w:lineRule="exact"/>
        <w:jc w:val="left"/>
        <w:rPr>
          <w:rFonts w:ascii="仿宋_GB2312" w:hAnsi="仿宋_GB2312" w:eastAsia="仿宋_GB2312"/>
          <w:sz w:val="32"/>
          <w:szCs w:val="32"/>
        </w:rPr>
      </w:pPr>
      <w:r>
        <w:rPr>
          <w:rFonts w:ascii="仿宋_GB2312" w:hAnsi="仿宋_GB2312" w:eastAsia="仿宋_GB2312" w:cs="仿宋_GB2312"/>
          <w:sz w:val="32"/>
          <w:szCs w:val="32"/>
        </w:rPr>
        <w:t>19.</w:t>
      </w:r>
      <w:r>
        <w:rPr>
          <w:rFonts w:hint="eastAsia" w:ascii="仿宋_GB2312" w:hAnsi="仿宋_GB2312" w:eastAsia="仿宋_GB2312" w:cs="仿宋_GB2312"/>
          <w:sz w:val="32"/>
          <w:szCs w:val="32"/>
        </w:rPr>
        <w:t>中外著名科学家的哲学思想及方法论研究</w:t>
      </w:r>
    </w:p>
    <w:p>
      <w:pPr>
        <w:spacing w:line="560" w:lineRule="exact"/>
        <w:jc w:val="left"/>
        <w:rPr>
          <w:rFonts w:ascii="仿宋_GB2312" w:hAnsi="仿宋_GB2312" w:eastAsia="仿宋_GB2312"/>
          <w:color w:val="000000"/>
          <w:sz w:val="32"/>
          <w:szCs w:val="32"/>
        </w:rPr>
      </w:pPr>
      <w:r>
        <w:rPr>
          <w:rFonts w:ascii="仿宋_GB2312" w:hAnsi="仿宋_GB2312" w:eastAsia="仿宋_GB2312" w:cs="仿宋_GB2312"/>
          <w:color w:val="000000"/>
          <w:sz w:val="32"/>
          <w:szCs w:val="32"/>
        </w:rPr>
        <w:t>20.</w:t>
      </w:r>
      <w:r>
        <w:rPr>
          <w:rFonts w:hint="eastAsia" w:ascii="仿宋_GB2312" w:hAnsi="仿宋_GB2312" w:eastAsia="仿宋_GB2312" w:cs="仿宋_GB2312"/>
          <w:color w:val="000000"/>
          <w:sz w:val="32"/>
          <w:szCs w:val="32"/>
        </w:rPr>
        <w:t>当代科学技术发展的伦理问题研究</w:t>
      </w:r>
    </w:p>
    <w:p>
      <w:pPr>
        <w:spacing w:line="560" w:lineRule="exact"/>
        <w:ind w:left="31680" w:hangingChars="200" w:firstLine="31680"/>
        <w:jc w:val="left"/>
        <w:rPr>
          <w:rFonts w:ascii="仿宋_GB2312" w:hAnsi="仿宋_GB2312" w:eastAsia="仿宋_GB2312"/>
          <w:color w:val="000000"/>
          <w:sz w:val="32"/>
          <w:szCs w:val="32"/>
        </w:rPr>
      </w:pPr>
      <w:r>
        <w:rPr>
          <w:rFonts w:ascii="仿宋_GB2312" w:hAnsi="仿宋_GB2312" w:eastAsia="仿宋_GB2312" w:cs="仿宋_GB2312"/>
          <w:color w:val="000000"/>
          <w:sz w:val="32"/>
          <w:szCs w:val="32"/>
        </w:rPr>
        <w:t>21.</w:t>
      </w:r>
      <w:r>
        <w:rPr>
          <w:rFonts w:hint="eastAsia" w:ascii="仿宋_GB2312" w:hAnsi="仿宋_GB2312" w:eastAsia="仿宋_GB2312" w:cs="仿宋_GB2312"/>
          <w:color w:val="000000"/>
          <w:sz w:val="32"/>
          <w:szCs w:val="32"/>
        </w:rPr>
        <w:t>伦理学基础理论和前沿问题研究</w:t>
      </w:r>
    </w:p>
    <w:p>
      <w:pPr>
        <w:spacing w:line="560" w:lineRule="exact"/>
        <w:jc w:val="left"/>
        <w:rPr>
          <w:rFonts w:ascii="仿宋_GB2312" w:hAnsi="仿宋_GB2312" w:eastAsia="仿宋_GB2312"/>
          <w:color w:val="000000"/>
          <w:sz w:val="32"/>
          <w:szCs w:val="32"/>
        </w:rPr>
      </w:pPr>
      <w:r>
        <w:rPr>
          <w:rFonts w:ascii="仿宋_GB2312" w:hAnsi="仿宋_GB2312" w:eastAsia="仿宋_GB2312" w:cs="仿宋_GB2312"/>
          <w:color w:val="000000"/>
          <w:sz w:val="32"/>
          <w:szCs w:val="32"/>
        </w:rPr>
        <w:t>22.</w:t>
      </w:r>
      <w:r>
        <w:rPr>
          <w:rFonts w:hint="eastAsia" w:ascii="仿宋_GB2312" w:hAnsi="仿宋_GB2312" w:eastAsia="仿宋_GB2312" w:cs="仿宋_GB2312"/>
          <w:color w:val="000000"/>
          <w:sz w:val="32"/>
          <w:szCs w:val="32"/>
        </w:rPr>
        <w:t>中国当代美学前沿问题研究</w:t>
      </w:r>
    </w:p>
    <w:p>
      <w:pPr>
        <w:spacing w:line="560" w:lineRule="exact"/>
        <w:jc w:val="left"/>
        <w:rPr>
          <w:rFonts w:ascii="仿宋_GB2312" w:hAnsi="仿宋_GB2312" w:eastAsia="仿宋_GB2312"/>
          <w:color w:val="000000"/>
          <w:sz w:val="32"/>
          <w:szCs w:val="32"/>
        </w:rPr>
      </w:pPr>
      <w:r>
        <w:rPr>
          <w:rFonts w:ascii="仿宋_GB2312" w:hAnsi="仿宋_GB2312" w:eastAsia="仿宋_GB2312" w:cs="仿宋_GB2312"/>
          <w:color w:val="000000"/>
          <w:sz w:val="32"/>
          <w:szCs w:val="32"/>
        </w:rPr>
        <w:t>23.</w:t>
      </w:r>
      <w:r>
        <w:rPr>
          <w:rFonts w:hint="eastAsia" w:ascii="仿宋_GB2312" w:hAnsi="仿宋_GB2312" w:eastAsia="仿宋_GB2312" w:cs="仿宋_GB2312"/>
          <w:color w:val="000000"/>
          <w:sz w:val="32"/>
          <w:szCs w:val="32"/>
        </w:rPr>
        <w:t>中国当代逻辑学前沿问题研究</w:t>
      </w:r>
    </w:p>
    <w:p>
      <w:pPr>
        <w:spacing w:line="560" w:lineRule="exact"/>
        <w:ind w:left="378" w:hanging="378"/>
        <w:jc w:val="left"/>
        <w:rPr>
          <w:rFonts w:ascii="仿宋_GB2312" w:hAnsi="仿宋_GB2312" w:eastAsia="仿宋_GB2312"/>
          <w:color w:val="000000"/>
          <w:sz w:val="32"/>
          <w:szCs w:val="32"/>
        </w:rPr>
      </w:pPr>
      <w:r>
        <w:rPr>
          <w:rFonts w:ascii="仿宋_GB2312" w:hAnsi="仿宋_GB2312" w:eastAsia="仿宋_GB2312" w:cs="仿宋_GB2312"/>
          <w:color w:val="000000"/>
          <w:sz w:val="32"/>
          <w:szCs w:val="32"/>
        </w:rPr>
        <w:t>24.</w:t>
      </w:r>
      <w:r>
        <w:rPr>
          <w:rFonts w:hint="eastAsia" w:ascii="仿宋_GB2312" w:hAnsi="仿宋_GB2312" w:eastAsia="仿宋_GB2312" w:cs="仿宋_GB2312"/>
          <w:color w:val="000000"/>
          <w:sz w:val="32"/>
          <w:szCs w:val="32"/>
        </w:rPr>
        <w:t>国外马克思主义哲学研究（分专题）</w:t>
      </w:r>
    </w:p>
    <w:p>
      <w:pPr>
        <w:spacing w:line="560" w:lineRule="exact"/>
        <w:jc w:val="left"/>
        <w:rPr>
          <w:rFonts w:ascii="仿宋_GB2312" w:hAnsi="仿宋_GB2312" w:eastAsia="仿宋_GB2312"/>
          <w:color w:val="000000"/>
          <w:sz w:val="32"/>
          <w:szCs w:val="32"/>
        </w:rPr>
      </w:pPr>
      <w:r>
        <w:rPr>
          <w:rFonts w:ascii="仿宋_GB2312" w:hAnsi="仿宋_GB2312" w:eastAsia="仿宋_GB2312" w:cs="仿宋_GB2312"/>
          <w:color w:val="000000"/>
          <w:sz w:val="32"/>
          <w:szCs w:val="32"/>
        </w:rPr>
        <w:t>25.</w:t>
      </w:r>
      <w:r>
        <w:rPr>
          <w:rFonts w:hint="eastAsia" w:ascii="仿宋_GB2312" w:hAnsi="仿宋_GB2312" w:eastAsia="仿宋_GB2312" w:cs="仿宋_GB2312"/>
          <w:color w:val="000000"/>
          <w:sz w:val="32"/>
          <w:szCs w:val="32"/>
        </w:rPr>
        <w:t>云南少数民族哲学思想研究</w:t>
      </w:r>
    </w:p>
    <w:p>
      <w:pPr>
        <w:spacing w:line="560" w:lineRule="exact"/>
        <w:jc w:val="left"/>
        <w:rPr>
          <w:rFonts w:ascii="仿宋_GB2312" w:hAnsi="仿宋_GB2312" w:eastAsia="仿宋_GB2312"/>
          <w:color w:val="000000"/>
          <w:sz w:val="32"/>
          <w:szCs w:val="32"/>
        </w:rPr>
      </w:pPr>
      <w:r>
        <w:rPr>
          <w:rFonts w:ascii="仿宋_GB2312" w:hAnsi="仿宋_GB2312" w:eastAsia="仿宋_GB2312" w:cs="仿宋_GB2312"/>
          <w:color w:val="000000"/>
          <w:sz w:val="32"/>
          <w:szCs w:val="32"/>
        </w:rPr>
        <w:t>26.</w:t>
      </w:r>
      <w:r>
        <w:rPr>
          <w:rFonts w:hint="eastAsia" w:ascii="仿宋_GB2312" w:hAnsi="仿宋_GB2312" w:eastAsia="仿宋_GB2312" w:cs="仿宋_GB2312"/>
          <w:color w:val="000000"/>
          <w:sz w:val="32"/>
          <w:szCs w:val="32"/>
        </w:rPr>
        <w:t>云南各民族伦理道德文献整理与研究</w:t>
      </w:r>
    </w:p>
    <w:p>
      <w:pPr>
        <w:pStyle w:val="3"/>
        <w:spacing w:line="560" w:lineRule="exact"/>
        <w:jc w:val="center"/>
        <w:rPr>
          <w:rFonts w:ascii="黑体" w:cs="Times New Roman"/>
          <w:b w:val="0"/>
          <w:bCs w:val="0"/>
          <w:color w:val="000000"/>
        </w:rPr>
      </w:pPr>
      <w:bookmarkStart w:id="5" w:name="_Toc19296"/>
      <w:r>
        <w:rPr>
          <w:rFonts w:hint="eastAsia" w:ascii="楷体_GB2312" w:hAnsi="楷体_GB2312" w:eastAsia="楷体_GB2312" w:cs="楷体_GB2312"/>
          <w:b w:val="0"/>
          <w:bCs w:val="0"/>
          <w:color w:val="000000"/>
        </w:rPr>
        <w:t>理论经济</w:t>
      </w:r>
      <w:bookmarkEnd w:id="5"/>
    </w:p>
    <w:p>
      <w:pPr>
        <w:spacing w:line="560" w:lineRule="exact"/>
        <w:ind w:left="378" w:hanging="378"/>
        <w:jc w:val="left"/>
        <w:rPr>
          <w:rFonts w:ascii="仿宋_GB2312" w:hAnsi="仿宋_GB2312" w:eastAsia="仿宋_GB2312"/>
          <w:color w:val="000000"/>
          <w:sz w:val="32"/>
          <w:szCs w:val="32"/>
        </w:rPr>
      </w:pPr>
      <w:r>
        <w:rPr>
          <w:rFonts w:ascii="仿宋_GB2312" w:hAnsi="仿宋_GB2312" w:eastAsia="仿宋_GB2312" w:cs="仿宋_GB2312"/>
          <w:color w:val="000000"/>
          <w:sz w:val="32"/>
          <w:szCs w:val="32"/>
        </w:rPr>
        <w:t>* 1.</w:t>
      </w:r>
      <w:r>
        <w:rPr>
          <w:rFonts w:hint="eastAsia" w:ascii="仿宋_GB2312" w:hAnsi="仿宋_GB2312" w:eastAsia="仿宋_GB2312" w:cs="仿宋_GB2312"/>
          <w:color w:val="000000"/>
          <w:sz w:val="32"/>
          <w:szCs w:val="32"/>
        </w:rPr>
        <w:t>习近平新时代中国特色社会主义经济思想研究</w:t>
      </w:r>
    </w:p>
    <w:p>
      <w:pPr>
        <w:spacing w:line="560" w:lineRule="exact"/>
        <w:ind w:left="378" w:hanging="378"/>
        <w:jc w:val="left"/>
        <w:rPr>
          <w:rFonts w:ascii="仿宋_GB2312" w:hAnsi="仿宋_GB2312" w:eastAsia="仿宋_GB2312"/>
          <w:color w:val="000000"/>
          <w:sz w:val="32"/>
          <w:szCs w:val="32"/>
        </w:rPr>
      </w:pPr>
      <w:r>
        <w:rPr>
          <w:rFonts w:ascii="仿宋_GB2312" w:hAnsi="仿宋_GB2312" w:eastAsia="仿宋_GB2312" w:cs="仿宋_GB2312"/>
          <w:color w:val="000000"/>
          <w:sz w:val="32"/>
          <w:szCs w:val="32"/>
        </w:rPr>
        <w:t>* 2.</w:t>
      </w:r>
      <w:r>
        <w:rPr>
          <w:rFonts w:hint="eastAsia" w:ascii="仿宋_GB2312" w:hAnsi="仿宋_GB2312" w:eastAsia="仿宋_GB2312" w:cs="仿宋_GB2312"/>
          <w:color w:val="000000"/>
          <w:sz w:val="32"/>
          <w:szCs w:val="32"/>
        </w:rPr>
        <w:t>新时代加强党对经济工作的集中统一领导研究</w:t>
      </w:r>
    </w:p>
    <w:p>
      <w:pPr>
        <w:spacing w:line="560" w:lineRule="exact"/>
        <w:ind w:left="378" w:hanging="378"/>
        <w:jc w:val="left"/>
        <w:rPr>
          <w:rFonts w:ascii="仿宋_GB2312" w:hAnsi="仿宋_GB2312" w:eastAsia="仿宋_GB2312"/>
          <w:color w:val="000000"/>
          <w:sz w:val="32"/>
          <w:szCs w:val="32"/>
        </w:rPr>
      </w:pPr>
      <w:r>
        <w:rPr>
          <w:rFonts w:ascii="仿宋_GB2312" w:hAnsi="仿宋_GB2312" w:eastAsia="仿宋_GB2312" w:cs="仿宋_GB2312"/>
          <w:color w:val="000000"/>
          <w:sz w:val="32"/>
          <w:szCs w:val="32"/>
        </w:rPr>
        <w:t>* 3.</w:t>
      </w:r>
      <w:r>
        <w:rPr>
          <w:rFonts w:hint="eastAsia" w:ascii="仿宋_GB2312" w:hAnsi="仿宋_GB2312" w:eastAsia="仿宋_GB2312" w:cs="仿宋_GB2312"/>
          <w:color w:val="000000"/>
          <w:sz w:val="32"/>
          <w:szCs w:val="32"/>
        </w:rPr>
        <w:t>新中国</w:t>
      </w:r>
      <w:r>
        <w:rPr>
          <w:rFonts w:ascii="仿宋_GB2312" w:hAnsi="仿宋_GB2312" w:eastAsia="仿宋_GB2312" w:cs="仿宋_GB2312"/>
          <w:color w:val="000000"/>
          <w:sz w:val="32"/>
          <w:szCs w:val="32"/>
        </w:rPr>
        <w:t>70</w:t>
      </w:r>
      <w:r>
        <w:rPr>
          <w:rFonts w:hint="eastAsia" w:ascii="仿宋_GB2312" w:hAnsi="仿宋_GB2312" w:eastAsia="仿宋_GB2312" w:cs="仿宋_GB2312"/>
          <w:color w:val="000000"/>
          <w:sz w:val="32"/>
          <w:szCs w:val="32"/>
        </w:rPr>
        <w:t>年云南经济建设基本经验研究</w:t>
      </w:r>
    </w:p>
    <w:p>
      <w:pPr>
        <w:spacing w:line="560" w:lineRule="exact"/>
        <w:ind w:left="378" w:hanging="378"/>
        <w:jc w:val="left"/>
        <w:rPr>
          <w:rFonts w:ascii="仿宋_GB2312" w:hAnsi="仿宋_GB2312" w:eastAsia="仿宋_GB2312"/>
          <w:color w:val="000000"/>
          <w:sz w:val="32"/>
          <w:szCs w:val="32"/>
        </w:rPr>
      </w:pPr>
      <w:r>
        <w:rPr>
          <w:rFonts w:ascii="仿宋_GB2312" w:hAnsi="仿宋_GB2312" w:eastAsia="仿宋_GB2312" w:cs="仿宋_GB2312"/>
          <w:color w:val="000000"/>
          <w:sz w:val="32"/>
          <w:szCs w:val="32"/>
        </w:rPr>
        <w:t>* 4.</w:t>
      </w:r>
      <w:r>
        <w:rPr>
          <w:rFonts w:hint="eastAsia" w:ascii="仿宋_GB2312" w:hAnsi="仿宋_GB2312" w:eastAsia="仿宋_GB2312" w:cs="仿宋_GB2312"/>
          <w:color w:val="000000"/>
          <w:sz w:val="32"/>
          <w:szCs w:val="32"/>
        </w:rPr>
        <w:t>新时代云南防范与化解系统性金融风险研究</w:t>
      </w:r>
    </w:p>
    <w:p>
      <w:pPr>
        <w:spacing w:line="560" w:lineRule="exact"/>
        <w:ind w:left="378" w:hanging="378"/>
        <w:jc w:val="left"/>
        <w:rPr>
          <w:rFonts w:ascii="仿宋_GB2312" w:hAnsi="仿宋_GB2312" w:eastAsia="仿宋_GB2312"/>
          <w:color w:val="000000"/>
          <w:sz w:val="32"/>
          <w:szCs w:val="32"/>
        </w:rPr>
      </w:pPr>
      <w:r>
        <w:rPr>
          <w:rFonts w:ascii="仿宋_GB2312" w:hAnsi="仿宋_GB2312" w:eastAsia="仿宋_GB2312" w:cs="仿宋_GB2312"/>
          <w:color w:val="000000"/>
          <w:sz w:val="32"/>
          <w:szCs w:val="32"/>
        </w:rPr>
        <w:t>* 5.</w:t>
      </w:r>
      <w:r>
        <w:rPr>
          <w:rFonts w:hint="eastAsia" w:ascii="仿宋_GB2312" w:hAnsi="仿宋_GB2312" w:eastAsia="仿宋_GB2312" w:cs="仿宋_GB2312"/>
          <w:color w:val="000000"/>
          <w:sz w:val="32"/>
          <w:szCs w:val="32"/>
        </w:rPr>
        <w:t>新时代提升云南企业创新能力的政策研究</w:t>
      </w:r>
    </w:p>
    <w:p>
      <w:pPr>
        <w:spacing w:line="560" w:lineRule="exact"/>
        <w:ind w:left="378" w:hanging="378"/>
        <w:jc w:val="left"/>
        <w:rPr>
          <w:rFonts w:ascii="仿宋_GB2312" w:hAnsi="仿宋_GB2312" w:eastAsia="仿宋_GB2312"/>
          <w:color w:val="000000"/>
          <w:sz w:val="32"/>
          <w:szCs w:val="32"/>
        </w:rPr>
      </w:pPr>
      <w:r>
        <w:rPr>
          <w:rFonts w:ascii="仿宋_GB2312" w:hAnsi="仿宋_GB2312" w:eastAsia="仿宋_GB2312" w:cs="仿宋_GB2312"/>
          <w:color w:val="000000"/>
          <w:sz w:val="32"/>
          <w:szCs w:val="32"/>
        </w:rPr>
        <w:t>* 6.</w:t>
      </w:r>
      <w:r>
        <w:rPr>
          <w:rFonts w:hint="eastAsia" w:ascii="仿宋_GB2312" w:hAnsi="仿宋_GB2312" w:eastAsia="仿宋_GB2312" w:cs="仿宋_GB2312"/>
          <w:color w:val="000000"/>
          <w:sz w:val="32"/>
          <w:szCs w:val="32"/>
        </w:rPr>
        <w:t>新时代云南深化金融供给侧结构性改革研究</w:t>
      </w:r>
    </w:p>
    <w:p>
      <w:pPr>
        <w:spacing w:line="560" w:lineRule="exact"/>
        <w:ind w:left="378" w:hanging="378"/>
        <w:jc w:val="left"/>
        <w:rPr>
          <w:rFonts w:ascii="仿宋_GB2312" w:hAnsi="仿宋_GB2312" w:eastAsia="仿宋_GB2312"/>
          <w:color w:val="000000"/>
          <w:sz w:val="32"/>
          <w:szCs w:val="32"/>
        </w:rPr>
      </w:pPr>
      <w:r>
        <w:rPr>
          <w:rFonts w:ascii="仿宋_GB2312" w:hAnsi="仿宋_GB2312" w:eastAsia="仿宋_GB2312" w:cs="仿宋_GB2312"/>
          <w:color w:val="000000"/>
          <w:sz w:val="32"/>
          <w:szCs w:val="32"/>
        </w:rPr>
        <w:t>7.</w:t>
      </w:r>
      <w:r>
        <w:rPr>
          <w:rFonts w:hint="eastAsia" w:ascii="仿宋_GB2312" w:hAnsi="仿宋_GB2312" w:eastAsia="仿宋_GB2312" w:cs="仿宋_GB2312"/>
          <w:color w:val="000000"/>
          <w:sz w:val="32"/>
          <w:szCs w:val="32"/>
        </w:rPr>
        <w:t>新时代区域协调发展新机制研究</w:t>
      </w:r>
    </w:p>
    <w:p>
      <w:pPr>
        <w:spacing w:line="560" w:lineRule="exact"/>
        <w:ind w:left="378" w:hanging="378"/>
        <w:jc w:val="left"/>
        <w:rPr>
          <w:rFonts w:ascii="仿宋_GB2312" w:hAnsi="仿宋_GB2312" w:eastAsia="仿宋_GB2312"/>
          <w:color w:val="000000"/>
          <w:sz w:val="32"/>
          <w:szCs w:val="32"/>
        </w:rPr>
      </w:pPr>
      <w:r>
        <w:rPr>
          <w:rFonts w:ascii="仿宋_GB2312" w:hAnsi="仿宋_GB2312" w:eastAsia="仿宋_GB2312" w:cs="仿宋_GB2312"/>
          <w:color w:val="000000"/>
          <w:sz w:val="32"/>
          <w:szCs w:val="32"/>
        </w:rPr>
        <w:t>8.</w:t>
      </w:r>
      <w:r>
        <w:rPr>
          <w:rFonts w:hint="eastAsia" w:ascii="仿宋_GB2312" w:hAnsi="仿宋_GB2312" w:eastAsia="仿宋_GB2312" w:cs="仿宋_GB2312"/>
          <w:color w:val="000000"/>
          <w:sz w:val="32"/>
          <w:szCs w:val="32"/>
        </w:rPr>
        <w:t>防范和化解地方政府隐形债务风险研究</w:t>
      </w:r>
    </w:p>
    <w:p>
      <w:pPr>
        <w:spacing w:line="560" w:lineRule="exact"/>
        <w:ind w:left="378" w:hanging="378"/>
        <w:jc w:val="left"/>
        <w:rPr>
          <w:rFonts w:ascii="仿宋_GB2312" w:hAnsi="仿宋_GB2312" w:eastAsia="仿宋_GB2312"/>
          <w:color w:val="000000"/>
          <w:sz w:val="32"/>
          <w:szCs w:val="32"/>
        </w:rPr>
      </w:pPr>
      <w:r>
        <w:rPr>
          <w:rFonts w:ascii="仿宋_GB2312" w:hAnsi="仿宋_GB2312" w:eastAsia="仿宋_GB2312" w:cs="仿宋_GB2312"/>
          <w:color w:val="000000"/>
          <w:sz w:val="32"/>
          <w:szCs w:val="32"/>
        </w:rPr>
        <w:t>9.</w:t>
      </w:r>
      <w:r>
        <w:rPr>
          <w:rFonts w:hint="eastAsia" w:ascii="仿宋_GB2312" w:hAnsi="仿宋_GB2312" w:eastAsia="仿宋_GB2312" w:cs="仿宋_GB2312"/>
          <w:color w:val="000000"/>
          <w:sz w:val="32"/>
          <w:szCs w:val="32"/>
        </w:rPr>
        <w:t>“一带一路”沿线国家资源走廊建设与利益共享机制研究（侧重南亚和东南亚）</w:t>
      </w:r>
    </w:p>
    <w:p>
      <w:pPr>
        <w:spacing w:line="560" w:lineRule="exact"/>
        <w:ind w:left="378" w:hanging="378"/>
        <w:jc w:val="left"/>
        <w:rPr>
          <w:rFonts w:ascii="仿宋_GB2312" w:hAnsi="仿宋_GB2312" w:eastAsia="仿宋_GB2312"/>
          <w:color w:val="000000"/>
          <w:sz w:val="32"/>
          <w:szCs w:val="32"/>
        </w:rPr>
      </w:pPr>
      <w:r>
        <w:rPr>
          <w:rFonts w:ascii="仿宋_GB2312" w:hAnsi="仿宋_GB2312" w:eastAsia="仿宋_GB2312" w:cs="仿宋_GB2312"/>
          <w:color w:val="000000"/>
          <w:sz w:val="32"/>
          <w:szCs w:val="32"/>
        </w:rPr>
        <w:t>10.</w:t>
      </w:r>
      <w:r>
        <w:rPr>
          <w:rFonts w:hint="eastAsia" w:ascii="仿宋_GB2312" w:hAnsi="仿宋_GB2312" w:eastAsia="仿宋_GB2312" w:cs="仿宋_GB2312"/>
          <w:color w:val="000000"/>
          <w:sz w:val="32"/>
          <w:szCs w:val="32"/>
        </w:rPr>
        <w:t>新型城镇化与云南乡村振兴战略研究</w:t>
      </w:r>
    </w:p>
    <w:p>
      <w:pPr>
        <w:spacing w:line="560" w:lineRule="exact"/>
        <w:ind w:left="378" w:hanging="378"/>
        <w:jc w:val="left"/>
        <w:rPr>
          <w:rFonts w:ascii="仿宋_GB2312" w:hAnsi="仿宋_GB2312" w:eastAsia="仿宋_GB2312"/>
          <w:color w:val="000000"/>
          <w:sz w:val="32"/>
          <w:szCs w:val="32"/>
        </w:rPr>
      </w:pPr>
      <w:r>
        <w:rPr>
          <w:rFonts w:ascii="仿宋_GB2312" w:hAnsi="仿宋_GB2312" w:eastAsia="仿宋_GB2312" w:cs="仿宋_GB2312"/>
          <w:color w:val="000000"/>
          <w:sz w:val="32"/>
          <w:szCs w:val="32"/>
        </w:rPr>
        <w:t>11.</w:t>
      </w:r>
      <w:r>
        <w:rPr>
          <w:rFonts w:hint="eastAsia" w:ascii="仿宋_GB2312" w:hAnsi="仿宋_GB2312" w:eastAsia="仿宋_GB2312" w:cs="仿宋_GB2312"/>
          <w:color w:val="000000"/>
          <w:sz w:val="32"/>
          <w:szCs w:val="32"/>
        </w:rPr>
        <w:t>云南数字经济发展模式与路径研究</w:t>
      </w:r>
    </w:p>
    <w:p>
      <w:pPr>
        <w:spacing w:line="560" w:lineRule="exact"/>
        <w:ind w:left="378" w:hanging="378"/>
        <w:jc w:val="left"/>
        <w:rPr>
          <w:rFonts w:ascii="仿宋_GB2312" w:hAnsi="仿宋_GB2312" w:eastAsia="仿宋_GB2312"/>
          <w:color w:val="000000"/>
          <w:sz w:val="32"/>
          <w:szCs w:val="32"/>
        </w:rPr>
      </w:pPr>
      <w:r>
        <w:rPr>
          <w:rFonts w:ascii="仿宋_GB2312" w:hAnsi="仿宋_GB2312" w:eastAsia="仿宋_GB2312" w:cs="仿宋_GB2312"/>
          <w:color w:val="000000"/>
          <w:sz w:val="32"/>
          <w:szCs w:val="32"/>
        </w:rPr>
        <w:t>12.</w:t>
      </w:r>
      <w:r>
        <w:rPr>
          <w:rFonts w:hint="eastAsia" w:ascii="仿宋_GB2312" w:hAnsi="仿宋_GB2312" w:eastAsia="仿宋_GB2312" w:cs="仿宋_GB2312"/>
          <w:color w:val="000000"/>
          <w:sz w:val="32"/>
          <w:szCs w:val="32"/>
        </w:rPr>
        <w:t>新时代云南经济增长与经济中长期走势研究</w:t>
      </w:r>
    </w:p>
    <w:p>
      <w:pPr>
        <w:spacing w:line="560" w:lineRule="exact"/>
        <w:ind w:left="378" w:hanging="378"/>
        <w:jc w:val="left"/>
        <w:rPr>
          <w:rFonts w:ascii="仿宋_GB2312" w:hAnsi="仿宋_GB2312" w:eastAsia="仿宋_GB2312"/>
          <w:color w:val="000000"/>
          <w:sz w:val="32"/>
          <w:szCs w:val="32"/>
        </w:rPr>
      </w:pPr>
      <w:r>
        <w:rPr>
          <w:rFonts w:ascii="仿宋_GB2312" w:hAnsi="仿宋_GB2312" w:eastAsia="仿宋_GB2312" w:cs="仿宋_GB2312"/>
          <w:color w:val="000000"/>
          <w:sz w:val="32"/>
          <w:szCs w:val="32"/>
        </w:rPr>
        <w:t>13.</w:t>
      </w:r>
      <w:r>
        <w:rPr>
          <w:rFonts w:hint="eastAsia" w:ascii="仿宋_GB2312" w:hAnsi="仿宋_GB2312" w:eastAsia="仿宋_GB2312" w:cs="仿宋_GB2312"/>
          <w:color w:val="000000"/>
          <w:sz w:val="32"/>
          <w:szCs w:val="32"/>
        </w:rPr>
        <w:t>新时代云南经济高质量发展的人口、资源与环境协调机制与模式创新研究</w:t>
      </w:r>
    </w:p>
    <w:p>
      <w:pPr>
        <w:spacing w:line="560" w:lineRule="exact"/>
        <w:ind w:left="378" w:hanging="378"/>
        <w:jc w:val="left"/>
        <w:rPr>
          <w:rFonts w:ascii="仿宋_GB2312" w:hAnsi="仿宋_GB2312" w:eastAsia="仿宋_GB2312"/>
          <w:color w:val="000000"/>
          <w:sz w:val="32"/>
          <w:szCs w:val="32"/>
        </w:rPr>
      </w:pPr>
      <w:r>
        <w:rPr>
          <w:rFonts w:ascii="仿宋_GB2312" w:hAnsi="仿宋_GB2312" w:eastAsia="仿宋_GB2312" w:cs="仿宋_GB2312"/>
          <w:color w:val="000000"/>
          <w:sz w:val="32"/>
          <w:szCs w:val="32"/>
        </w:rPr>
        <w:t>14.</w:t>
      </w:r>
      <w:r>
        <w:rPr>
          <w:rFonts w:hint="eastAsia" w:ascii="仿宋_GB2312" w:hAnsi="仿宋_GB2312" w:eastAsia="仿宋_GB2312" w:cs="仿宋_GB2312"/>
          <w:color w:val="000000"/>
          <w:sz w:val="32"/>
          <w:szCs w:val="32"/>
        </w:rPr>
        <w:t>新时代云南经济高质量发展的对内融合战略研究</w:t>
      </w:r>
    </w:p>
    <w:p>
      <w:pPr>
        <w:spacing w:line="560" w:lineRule="exact"/>
        <w:ind w:left="378" w:hanging="378"/>
        <w:jc w:val="left"/>
        <w:rPr>
          <w:rFonts w:ascii="仿宋_GB2312" w:hAnsi="仿宋_GB2312" w:eastAsia="仿宋_GB2312"/>
          <w:color w:val="000000"/>
          <w:sz w:val="32"/>
          <w:szCs w:val="32"/>
        </w:rPr>
      </w:pPr>
      <w:r>
        <w:rPr>
          <w:rFonts w:ascii="仿宋_GB2312" w:hAnsi="仿宋_GB2312" w:eastAsia="仿宋_GB2312" w:cs="仿宋_GB2312"/>
          <w:color w:val="000000"/>
          <w:sz w:val="32"/>
          <w:szCs w:val="32"/>
        </w:rPr>
        <w:t>15.</w:t>
      </w:r>
      <w:r>
        <w:rPr>
          <w:rFonts w:hint="eastAsia" w:ascii="仿宋_GB2312" w:hAnsi="仿宋_GB2312" w:eastAsia="仿宋_GB2312" w:cs="仿宋_GB2312"/>
          <w:color w:val="000000"/>
          <w:sz w:val="32"/>
          <w:szCs w:val="32"/>
        </w:rPr>
        <w:t>新时代云南经济高质量发展的产业结构优化研究</w:t>
      </w:r>
    </w:p>
    <w:p>
      <w:pPr>
        <w:spacing w:line="560" w:lineRule="exact"/>
        <w:ind w:left="378" w:hanging="378"/>
        <w:jc w:val="left"/>
        <w:rPr>
          <w:rFonts w:ascii="仿宋_GB2312" w:hAnsi="仿宋_GB2312" w:eastAsia="仿宋_GB2312"/>
          <w:color w:val="000000"/>
          <w:sz w:val="32"/>
          <w:szCs w:val="32"/>
        </w:rPr>
      </w:pPr>
      <w:r>
        <w:rPr>
          <w:rFonts w:ascii="仿宋_GB2312" w:hAnsi="仿宋_GB2312" w:eastAsia="仿宋_GB2312" w:cs="仿宋_GB2312"/>
          <w:color w:val="000000"/>
          <w:sz w:val="32"/>
          <w:szCs w:val="32"/>
        </w:rPr>
        <w:t>16.</w:t>
      </w:r>
      <w:r>
        <w:rPr>
          <w:rFonts w:hint="eastAsia" w:ascii="仿宋_GB2312" w:hAnsi="仿宋_GB2312" w:eastAsia="仿宋_GB2312" w:cs="仿宋_GB2312"/>
          <w:color w:val="000000"/>
          <w:sz w:val="32"/>
          <w:szCs w:val="32"/>
        </w:rPr>
        <w:t>推动云南制造业高质量发展研究</w:t>
      </w:r>
    </w:p>
    <w:p>
      <w:pPr>
        <w:spacing w:line="560" w:lineRule="exact"/>
        <w:ind w:left="378" w:hanging="378"/>
        <w:jc w:val="left"/>
        <w:rPr>
          <w:rFonts w:ascii="仿宋_GB2312" w:hAnsi="仿宋_GB2312" w:eastAsia="仿宋_GB2312"/>
          <w:color w:val="000000"/>
          <w:sz w:val="32"/>
          <w:szCs w:val="32"/>
        </w:rPr>
      </w:pPr>
      <w:r>
        <w:rPr>
          <w:rFonts w:ascii="仿宋_GB2312" w:hAnsi="仿宋_GB2312" w:eastAsia="仿宋_GB2312" w:cs="仿宋_GB2312"/>
          <w:color w:val="000000"/>
          <w:sz w:val="32"/>
          <w:szCs w:val="32"/>
        </w:rPr>
        <w:t>17.</w:t>
      </w:r>
      <w:r>
        <w:rPr>
          <w:rFonts w:hint="eastAsia" w:ascii="仿宋_GB2312" w:hAnsi="仿宋_GB2312" w:eastAsia="仿宋_GB2312" w:cs="仿宋_GB2312"/>
          <w:color w:val="000000"/>
          <w:sz w:val="32"/>
          <w:szCs w:val="32"/>
        </w:rPr>
        <w:t>云南打造世界一流“绿色能源牌”研究</w:t>
      </w:r>
    </w:p>
    <w:p>
      <w:pPr>
        <w:spacing w:line="560" w:lineRule="exact"/>
        <w:ind w:left="378" w:hanging="378"/>
        <w:jc w:val="left"/>
        <w:rPr>
          <w:rFonts w:ascii="仿宋_GB2312" w:hAnsi="仿宋_GB2312" w:eastAsia="仿宋_GB2312"/>
          <w:color w:val="000000"/>
          <w:sz w:val="32"/>
          <w:szCs w:val="32"/>
        </w:rPr>
      </w:pPr>
      <w:r>
        <w:rPr>
          <w:rFonts w:ascii="仿宋_GB2312" w:hAnsi="仿宋_GB2312" w:eastAsia="仿宋_GB2312" w:cs="仿宋_GB2312"/>
          <w:color w:val="000000"/>
          <w:sz w:val="32"/>
          <w:szCs w:val="32"/>
        </w:rPr>
        <w:t>18.</w:t>
      </w:r>
      <w:r>
        <w:rPr>
          <w:rFonts w:hint="eastAsia" w:ascii="仿宋_GB2312" w:hAnsi="仿宋_GB2312" w:eastAsia="仿宋_GB2312" w:cs="仿宋_GB2312"/>
          <w:color w:val="000000"/>
          <w:sz w:val="32"/>
          <w:szCs w:val="32"/>
        </w:rPr>
        <w:t>云南打造世界一流“绿色食品牌”研究</w:t>
      </w:r>
    </w:p>
    <w:p>
      <w:pPr>
        <w:spacing w:line="560" w:lineRule="exact"/>
        <w:ind w:left="378" w:hanging="378"/>
        <w:jc w:val="left"/>
        <w:rPr>
          <w:rFonts w:ascii="仿宋_GB2312" w:hAnsi="仿宋_GB2312" w:eastAsia="仿宋_GB2312"/>
          <w:color w:val="000000"/>
          <w:sz w:val="32"/>
          <w:szCs w:val="32"/>
        </w:rPr>
      </w:pPr>
      <w:r>
        <w:rPr>
          <w:rFonts w:ascii="仿宋_GB2312" w:hAnsi="仿宋_GB2312" w:eastAsia="仿宋_GB2312" w:cs="仿宋_GB2312"/>
          <w:color w:val="000000"/>
          <w:sz w:val="32"/>
          <w:szCs w:val="32"/>
        </w:rPr>
        <w:t>19.</w:t>
      </w:r>
      <w:r>
        <w:rPr>
          <w:rFonts w:hint="eastAsia" w:ascii="仿宋_GB2312" w:hAnsi="仿宋_GB2312" w:eastAsia="仿宋_GB2312" w:cs="仿宋_GB2312"/>
          <w:color w:val="000000"/>
          <w:sz w:val="32"/>
          <w:szCs w:val="32"/>
        </w:rPr>
        <w:t>云南打造世界一流“健康生活目的地牌”研究</w:t>
      </w:r>
    </w:p>
    <w:p>
      <w:pPr>
        <w:spacing w:line="560" w:lineRule="exact"/>
        <w:ind w:left="378" w:hanging="378"/>
        <w:jc w:val="left"/>
        <w:rPr>
          <w:rFonts w:ascii="仿宋_GB2312" w:hAnsi="仿宋_GB2312" w:eastAsia="仿宋_GB2312"/>
          <w:color w:val="000000"/>
          <w:sz w:val="32"/>
          <w:szCs w:val="32"/>
        </w:rPr>
      </w:pPr>
      <w:r>
        <w:rPr>
          <w:rFonts w:ascii="仿宋_GB2312" w:hAnsi="仿宋_GB2312" w:eastAsia="仿宋_GB2312" w:cs="仿宋_GB2312"/>
          <w:color w:val="000000"/>
          <w:sz w:val="32"/>
          <w:szCs w:val="32"/>
        </w:rPr>
        <w:t>20.</w:t>
      </w:r>
      <w:r>
        <w:rPr>
          <w:rFonts w:hint="eastAsia" w:ascii="仿宋_GB2312" w:hAnsi="仿宋_GB2312" w:eastAsia="仿宋_GB2312" w:cs="仿宋_GB2312"/>
          <w:color w:val="000000"/>
          <w:sz w:val="32"/>
          <w:szCs w:val="32"/>
        </w:rPr>
        <w:t>减税降费与云南地方财政可持续性研究</w:t>
      </w:r>
    </w:p>
    <w:p>
      <w:pPr>
        <w:spacing w:line="560" w:lineRule="exact"/>
        <w:ind w:left="378" w:hanging="378"/>
        <w:jc w:val="left"/>
        <w:rPr>
          <w:rFonts w:ascii="仿宋_GB2312" w:hAnsi="仿宋_GB2312" w:eastAsia="仿宋_GB2312"/>
          <w:color w:val="000000"/>
          <w:sz w:val="32"/>
          <w:szCs w:val="32"/>
        </w:rPr>
      </w:pPr>
      <w:r>
        <w:rPr>
          <w:rFonts w:ascii="仿宋_GB2312" w:hAnsi="仿宋_GB2312" w:eastAsia="仿宋_GB2312" w:cs="仿宋_GB2312"/>
          <w:color w:val="000000"/>
          <w:sz w:val="32"/>
          <w:szCs w:val="32"/>
        </w:rPr>
        <w:t>21.</w:t>
      </w:r>
      <w:r>
        <w:rPr>
          <w:rFonts w:hint="eastAsia" w:ascii="仿宋_GB2312" w:hAnsi="仿宋_GB2312" w:eastAsia="仿宋_GB2312" w:cs="仿宋_GB2312"/>
          <w:color w:val="000000"/>
          <w:sz w:val="32"/>
          <w:szCs w:val="32"/>
        </w:rPr>
        <w:t>增强消费对云南经济发展的基础性作用研究</w:t>
      </w:r>
    </w:p>
    <w:p>
      <w:pPr>
        <w:spacing w:line="560" w:lineRule="exact"/>
        <w:ind w:left="378" w:hanging="378"/>
        <w:jc w:val="left"/>
        <w:rPr>
          <w:rFonts w:ascii="仿宋_GB2312" w:hAnsi="仿宋_GB2312" w:eastAsia="仿宋_GB2312"/>
          <w:color w:val="000000"/>
          <w:sz w:val="32"/>
          <w:szCs w:val="32"/>
        </w:rPr>
      </w:pPr>
      <w:r>
        <w:rPr>
          <w:rFonts w:ascii="仿宋_GB2312" w:hAnsi="仿宋_GB2312" w:eastAsia="仿宋_GB2312" w:cs="仿宋_GB2312"/>
          <w:color w:val="000000"/>
          <w:sz w:val="32"/>
          <w:szCs w:val="32"/>
        </w:rPr>
        <w:t>22.</w:t>
      </w:r>
      <w:r>
        <w:rPr>
          <w:rFonts w:hint="eastAsia" w:ascii="仿宋_GB2312" w:hAnsi="仿宋_GB2312" w:eastAsia="仿宋_GB2312" w:cs="仿宋_GB2312"/>
          <w:color w:val="000000"/>
          <w:sz w:val="32"/>
          <w:szCs w:val="32"/>
        </w:rPr>
        <w:t>新时代云南就业结构变动趋势研究</w:t>
      </w:r>
    </w:p>
    <w:p>
      <w:pPr>
        <w:spacing w:line="560" w:lineRule="exact"/>
        <w:ind w:left="378" w:hanging="378"/>
        <w:jc w:val="left"/>
        <w:rPr>
          <w:rFonts w:ascii="仿宋_GB2312" w:hAnsi="仿宋_GB2312" w:eastAsia="仿宋_GB2312"/>
          <w:color w:val="000000"/>
          <w:sz w:val="32"/>
          <w:szCs w:val="32"/>
        </w:rPr>
      </w:pPr>
      <w:r>
        <w:rPr>
          <w:rFonts w:ascii="仿宋_GB2312" w:hAnsi="仿宋_GB2312" w:eastAsia="仿宋_GB2312" w:cs="仿宋_GB2312"/>
          <w:color w:val="000000"/>
          <w:sz w:val="32"/>
          <w:szCs w:val="32"/>
        </w:rPr>
        <w:t>23.</w:t>
      </w:r>
      <w:r>
        <w:rPr>
          <w:rFonts w:hint="eastAsia" w:ascii="仿宋_GB2312" w:hAnsi="仿宋_GB2312" w:eastAsia="仿宋_GB2312" w:cs="仿宋_GB2312"/>
          <w:color w:val="000000"/>
          <w:sz w:val="32"/>
          <w:szCs w:val="32"/>
        </w:rPr>
        <w:t>提振云南民间投资的长效机制研究</w:t>
      </w:r>
    </w:p>
    <w:p>
      <w:pPr>
        <w:spacing w:line="560" w:lineRule="exact"/>
        <w:ind w:left="378" w:hanging="378"/>
        <w:jc w:val="left"/>
        <w:rPr>
          <w:rFonts w:ascii="仿宋_GB2312" w:hAnsi="仿宋_GB2312" w:eastAsia="仿宋_GB2312"/>
          <w:color w:val="000000"/>
          <w:sz w:val="32"/>
          <w:szCs w:val="32"/>
        </w:rPr>
      </w:pPr>
      <w:r>
        <w:rPr>
          <w:rFonts w:ascii="仿宋_GB2312" w:hAnsi="仿宋_GB2312" w:eastAsia="仿宋_GB2312" w:cs="仿宋_GB2312"/>
          <w:color w:val="000000"/>
          <w:sz w:val="32"/>
          <w:szCs w:val="32"/>
        </w:rPr>
        <w:t>24.</w:t>
      </w:r>
      <w:r>
        <w:rPr>
          <w:rFonts w:hint="eastAsia" w:ascii="仿宋_GB2312" w:hAnsi="仿宋_GB2312" w:eastAsia="仿宋_GB2312" w:cs="仿宋_GB2312"/>
          <w:color w:val="000000"/>
          <w:sz w:val="32"/>
          <w:szCs w:val="32"/>
        </w:rPr>
        <w:t>提升金融服务云南实体经济能力研究</w:t>
      </w:r>
    </w:p>
    <w:p>
      <w:pPr>
        <w:spacing w:line="560" w:lineRule="exact"/>
        <w:ind w:left="31680" w:hangingChars="153" w:firstLine="31680"/>
        <w:jc w:val="left"/>
        <w:rPr>
          <w:rFonts w:ascii="仿宋_GB2312" w:hAnsi="仿宋_GB2312" w:eastAsia="仿宋_GB2312"/>
          <w:color w:val="000000"/>
          <w:sz w:val="32"/>
          <w:szCs w:val="32"/>
        </w:rPr>
      </w:pPr>
      <w:r>
        <w:rPr>
          <w:rFonts w:ascii="仿宋_GB2312" w:hAnsi="仿宋_GB2312" w:eastAsia="仿宋_GB2312" w:cs="仿宋_GB2312"/>
          <w:color w:val="000000"/>
          <w:sz w:val="32"/>
          <w:szCs w:val="32"/>
        </w:rPr>
        <w:t>25.</w:t>
      </w:r>
      <w:r>
        <w:rPr>
          <w:rFonts w:hint="eastAsia" w:ascii="仿宋_GB2312" w:hAnsi="仿宋_GB2312" w:eastAsia="仿宋_GB2312" w:cs="仿宋_GB2312"/>
          <w:sz w:val="32"/>
          <w:szCs w:val="32"/>
        </w:rPr>
        <w:t>“一带一路”背景下</w:t>
      </w:r>
      <w:r>
        <w:rPr>
          <w:rFonts w:hint="eastAsia" w:ascii="仿宋_GB2312" w:hAnsi="仿宋_GB2312" w:eastAsia="仿宋_GB2312" w:cs="仿宋_GB2312"/>
          <w:color w:val="000000"/>
          <w:sz w:val="32"/>
          <w:szCs w:val="32"/>
        </w:rPr>
        <w:t>云南经济高质量发展的对外开放战略研究</w:t>
      </w:r>
    </w:p>
    <w:p>
      <w:pPr>
        <w:spacing w:line="560" w:lineRule="exact"/>
        <w:ind w:left="378" w:hanging="378"/>
        <w:jc w:val="left"/>
        <w:rPr>
          <w:rFonts w:ascii="仿宋_GB2312" w:hAnsi="仿宋_GB2312" w:eastAsia="仿宋_GB2312"/>
          <w:color w:val="000000"/>
          <w:sz w:val="32"/>
          <w:szCs w:val="32"/>
        </w:rPr>
      </w:pPr>
      <w:r>
        <w:rPr>
          <w:rFonts w:ascii="仿宋_GB2312" w:hAnsi="仿宋_GB2312" w:eastAsia="仿宋_GB2312" w:cs="仿宋_GB2312"/>
          <w:color w:val="000000"/>
          <w:sz w:val="32"/>
          <w:szCs w:val="32"/>
        </w:rPr>
        <w:t>26.</w:t>
      </w:r>
      <w:r>
        <w:rPr>
          <w:rFonts w:hint="eastAsia" w:ascii="仿宋_GB2312" w:hAnsi="仿宋_GB2312" w:eastAsia="仿宋_GB2312" w:cs="仿宋_GB2312"/>
          <w:color w:val="000000"/>
          <w:sz w:val="32"/>
          <w:szCs w:val="32"/>
        </w:rPr>
        <w:t>云南扩大区域开放与合作研究</w:t>
      </w:r>
    </w:p>
    <w:p>
      <w:pPr>
        <w:spacing w:line="560" w:lineRule="exact"/>
        <w:ind w:left="378" w:hanging="378"/>
        <w:jc w:val="left"/>
        <w:rPr>
          <w:rFonts w:ascii="仿宋_GB2312" w:hAnsi="仿宋_GB2312" w:eastAsia="仿宋_GB2312"/>
          <w:color w:val="000000"/>
          <w:sz w:val="32"/>
          <w:szCs w:val="32"/>
        </w:rPr>
      </w:pPr>
      <w:r>
        <w:rPr>
          <w:rFonts w:ascii="仿宋_GB2312" w:hAnsi="仿宋_GB2312" w:eastAsia="仿宋_GB2312" w:cs="仿宋_GB2312"/>
          <w:color w:val="000000"/>
          <w:sz w:val="32"/>
          <w:szCs w:val="32"/>
        </w:rPr>
        <w:t>27.</w:t>
      </w:r>
      <w:r>
        <w:rPr>
          <w:rFonts w:hint="eastAsia" w:ascii="仿宋_GB2312" w:hAnsi="仿宋_GB2312" w:eastAsia="仿宋_GB2312" w:cs="仿宋_GB2312"/>
          <w:color w:val="000000"/>
          <w:sz w:val="32"/>
          <w:szCs w:val="32"/>
        </w:rPr>
        <w:t>扩大进口与云南经济高质量发展关系研究</w:t>
      </w:r>
    </w:p>
    <w:p>
      <w:pPr>
        <w:spacing w:line="560" w:lineRule="exact"/>
        <w:ind w:left="378" w:hanging="378"/>
        <w:jc w:val="left"/>
        <w:rPr>
          <w:rFonts w:ascii="仿宋_GB2312" w:hAnsi="仿宋_GB2312" w:eastAsia="仿宋_GB2312"/>
          <w:color w:val="000000"/>
          <w:sz w:val="32"/>
          <w:szCs w:val="32"/>
        </w:rPr>
      </w:pPr>
      <w:r>
        <w:rPr>
          <w:rFonts w:ascii="仿宋_GB2312" w:hAnsi="仿宋_GB2312" w:eastAsia="仿宋_GB2312" w:cs="仿宋_GB2312"/>
          <w:color w:val="000000"/>
          <w:sz w:val="32"/>
          <w:szCs w:val="32"/>
        </w:rPr>
        <w:t>28.</w:t>
      </w:r>
      <w:r>
        <w:rPr>
          <w:rFonts w:hint="eastAsia" w:ascii="仿宋_GB2312" w:hAnsi="仿宋_GB2312" w:eastAsia="仿宋_GB2312" w:cs="仿宋_GB2312"/>
          <w:color w:val="000000"/>
          <w:sz w:val="32"/>
          <w:szCs w:val="32"/>
        </w:rPr>
        <w:t>云南对外投资安全与利益保护问题研究</w:t>
      </w:r>
    </w:p>
    <w:p>
      <w:pPr>
        <w:spacing w:line="560" w:lineRule="exact"/>
        <w:ind w:left="378" w:hanging="378"/>
        <w:jc w:val="left"/>
        <w:rPr>
          <w:rFonts w:ascii="仿宋_GB2312" w:hAnsi="仿宋_GB2312" w:eastAsia="仿宋_GB2312"/>
          <w:color w:val="000000"/>
          <w:sz w:val="32"/>
          <w:szCs w:val="32"/>
        </w:rPr>
      </w:pPr>
      <w:r>
        <w:rPr>
          <w:rFonts w:ascii="仿宋_GB2312" w:hAnsi="仿宋_GB2312" w:eastAsia="仿宋_GB2312" w:cs="仿宋_GB2312"/>
          <w:color w:val="000000"/>
          <w:sz w:val="32"/>
          <w:szCs w:val="32"/>
        </w:rPr>
        <w:t>29.</w:t>
      </w:r>
      <w:r>
        <w:rPr>
          <w:rFonts w:hint="eastAsia" w:ascii="仿宋_GB2312" w:hAnsi="仿宋_GB2312" w:eastAsia="仿宋_GB2312" w:cs="仿宋_GB2312"/>
          <w:color w:val="000000"/>
          <w:sz w:val="32"/>
          <w:szCs w:val="32"/>
        </w:rPr>
        <w:t>云南跨境支付体系建设研究</w:t>
      </w:r>
    </w:p>
    <w:p>
      <w:pPr>
        <w:spacing w:line="560" w:lineRule="exact"/>
        <w:ind w:left="378" w:hanging="378"/>
        <w:jc w:val="left"/>
        <w:rPr>
          <w:rFonts w:ascii="仿宋_GB2312" w:hAnsi="仿宋_GB2312" w:eastAsia="仿宋_GB2312"/>
          <w:color w:val="000000"/>
          <w:sz w:val="32"/>
          <w:szCs w:val="32"/>
        </w:rPr>
      </w:pPr>
      <w:r>
        <w:rPr>
          <w:rFonts w:ascii="仿宋_GB2312" w:hAnsi="仿宋_GB2312" w:eastAsia="仿宋_GB2312" w:cs="仿宋_GB2312"/>
          <w:color w:val="000000"/>
          <w:sz w:val="32"/>
          <w:szCs w:val="32"/>
        </w:rPr>
        <w:t>30.</w:t>
      </w:r>
      <w:r>
        <w:rPr>
          <w:rFonts w:hint="eastAsia" w:ascii="仿宋_GB2312" w:hAnsi="仿宋_GB2312" w:eastAsia="仿宋_GB2312" w:cs="仿宋_GB2312"/>
          <w:color w:val="000000"/>
          <w:sz w:val="32"/>
          <w:szCs w:val="32"/>
        </w:rPr>
        <w:t>新时代云南吸引和利用外资问题研究</w:t>
      </w:r>
    </w:p>
    <w:p>
      <w:pPr>
        <w:spacing w:line="560" w:lineRule="exact"/>
        <w:ind w:left="378" w:hanging="378"/>
        <w:jc w:val="left"/>
        <w:rPr>
          <w:rFonts w:ascii="仿宋_GB2312" w:hAnsi="仿宋_GB2312" w:eastAsia="仿宋_GB2312"/>
          <w:color w:val="000000"/>
          <w:sz w:val="32"/>
          <w:szCs w:val="32"/>
        </w:rPr>
      </w:pPr>
      <w:r>
        <w:rPr>
          <w:rFonts w:ascii="仿宋_GB2312" w:hAnsi="仿宋_GB2312" w:eastAsia="仿宋_GB2312" w:cs="仿宋_GB2312"/>
          <w:color w:val="000000"/>
          <w:sz w:val="32"/>
          <w:szCs w:val="32"/>
        </w:rPr>
        <w:t>31.</w:t>
      </w:r>
      <w:r>
        <w:rPr>
          <w:rFonts w:hint="eastAsia" w:ascii="仿宋_GB2312" w:hAnsi="仿宋_GB2312" w:eastAsia="仿宋_GB2312" w:cs="仿宋_GB2312"/>
          <w:color w:val="000000"/>
          <w:sz w:val="32"/>
          <w:szCs w:val="32"/>
        </w:rPr>
        <w:t>新时代提升云南中小企业外贸竞争力研究</w:t>
      </w:r>
    </w:p>
    <w:p>
      <w:pPr>
        <w:spacing w:line="560" w:lineRule="exact"/>
        <w:ind w:left="378" w:hanging="378"/>
        <w:jc w:val="left"/>
        <w:rPr>
          <w:rFonts w:ascii="仿宋_GB2312" w:hAnsi="仿宋_GB2312" w:eastAsia="仿宋_GB2312"/>
          <w:color w:val="000000"/>
          <w:sz w:val="32"/>
          <w:szCs w:val="32"/>
        </w:rPr>
      </w:pPr>
      <w:r>
        <w:rPr>
          <w:rFonts w:ascii="仿宋_GB2312" w:hAnsi="仿宋_GB2312" w:eastAsia="仿宋_GB2312" w:cs="仿宋_GB2312"/>
          <w:color w:val="000000"/>
          <w:sz w:val="32"/>
          <w:szCs w:val="32"/>
        </w:rPr>
        <w:t>32.</w:t>
      </w:r>
      <w:r>
        <w:rPr>
          <w:rFonts w:hint="eastAsia" w:ascii="仿宋_GB2312" w:hAnsi="仿宋_GB2312" w:eastAsia="仿宋_GB2312" w:cs="仿宋_GB2312"/>
          <w:color w:val="000000"/>
          <w:sz w:val="32"/>
          <w:szCs w:val="32"/>
        </w:rPr>
        <w:t>促进云南中小企业发展研究</w:t>
      </w:r>
    </w:p>
    <w:p>
      <w:pPr>
        <w:spacing w:line="560" w:lineRule="exact"/>
        <w:ind w:left="378" w:hanging="378"/>
        <w:jc w:val="left"/>
        <w:rPr>
          <w:rFonts w:ascii="仿宋_GB2312" w:hAnsi="仿宋_GB2312" w:eastAsia="仿宋_GB2312"/>
          <w:color w:val="000000"/>
          <w:sz w:val="32"/>
          <w:szCs w:val="32"/>
        </w:rPr>
      </w:pPr>
      <w:r>
        <w:rPr>
          <w:rFonts w:ascii="仿宋_GB2312" w:hAnsi="仿宋_GB2312" w:eastAsia="仿宋_GB2312" w:cs="仿宋_GB2312"/>
          <w:color w:val="000000"/>
          <w:sz w:val="32"/>
          <w:szCs w:val="32"/>
        </w:rPr>
        <w:t>33.</w:t>
      </w:r>
      <w:r>
        <w:rPr>
          <w:rFonts w:hint="eastAsia" w:ascii="仿宋_GB2312" w:hAnsi="仿宋_GB2312" w:eastAsia="仿宋_GB2312" w:cs="仿宋_GB2312"/>
          <w:color w:val="000000"/>
          <w:sz w:val="32"/>
          <w:szCs w:val="32"/>
        </w:rPr>
        <w:t>人工智能与云南服务业高质量发展研究</w:t>
      </w:r>
    </w:p>
    <w:p>
      <w:pPr>
        <w:spacing w:line="560" w:lineRule="exact"/>
        <w:ind w:left="378" w:hanging="378"/>
        <w:jc w:val="left"/>
        <w:rPr>
          <w:rFonts w:ascii="仿宋_GB2312" w:hAnsi="仿宋_GB2312" w:eastAsia="仿宋_GB2312"/>
          <w:color w:val="000000"/>
          <w:sz w:val="32"/>
          <w:szCs w:val="32"/>
        </w:rPr>
      </w:pPr>
      <w:r>
        <w:rPr>
          <w:rFonts w:ascii="仿宋_GB2312" w:hAnsi="仿宋_GB2312" w:eastAsia="仿宋_GB2312" w:cs="仿宋_GB2312"/>
          <w:color w:val="000000"/>
          <w:sz w:val="32"/>
          <w:szCs w:val="32"/>
        </w:rPr>
        <w:t>34.</w:t>
      </w:r>
      <w:r>
        <w:rPr>
          <w:rFonts w:hint="eastAsia" w:ascii="仿宋_GB2312" w:hAnsi="仿宋_GB2312" w:eastAsia="仿宋_GB2312" w:cs="仿宋_GB2312"/>
          <w:color w:val="000000"/>
          <w:sz w:val="32"/>
          <w:szCs w:val="32"/>
        </w:rPr>
        <w:t>推进云南养老服务业发展研究</w:t>
      </w:r>
    </w:p>
    <w:p>
      <w:pPr>
        <w:pStyle w:val="3"/>
        <w:spacing w:line="560" w:lineRule="exact"/>
        <w:jc w:val="center"/>
        <w:rPr>
          <w:rFonts w:ascii="楷体_GB2312" w:hAnsi="楷体_GB2312" w:eastAsia="楷体_GB2312" w:cs="Times New Roman"/>
          <w:b w:val="0"/>
          <w:bCs w:val="0"/>
          <w:color w:val="000000"/>
        </w:rPr>
      </w:pPr>
      <w:bookmarkStart w:id="6" w:name="_Toc12722"/>
      <w:r>
        <w:rPr>
          <w:rFonts w:hint="eastAsia" w:ascii="楷体_GB2312" w:hAnsi="楷体_GB2312" w:eastAsia="楷体_GB2312" w:cs="楷体_GB2312"/>
          <w:b w:val="0"/>
          <w:bCs w:val="0"/>
          <w:color w:val="000000"/>
        </w:rPr>
        <w:t>应用经济</w:t>
      </w:r>
      <w:bookmarkEnd w:id="6"/>
    </w:p>
    <w:p>
      <w:pPr>
        <w:spacing w:line="560" w:lineRule="exact"/>
        <w:ind w:left="378" w:hanging="378"/>
        <w:jc w:val="left"/>
        <w:rPr>
          <w:rFonts w:ascii="仿宋_GB2312" w:hAnsi="仿宋_GB2312" w:eastAsia="仿宋_GB2312"/>
          <w:color w:val="FF0000"/>
          <w:sz w:val="32"/>
          <w:szCs w:val="32"/>
        </w:rPr>
      </w:pPr>
      <w:r>
        <w:rPr>
          <w:rFonts w:ascii="仿宋_GB2312" w:hAnsi="仿宋_GB2312" w:eastAsia="仿宋_GB2312" w:cs="仿宋_GB2312"/>
          <w:color w:val="000000"/>
          <w:sz w:val="32"/>
          <w:szCs w:val="32"/>
        </w:rPr>
        <w:t>* 1.</w:t>
      </w:r>
      <w:r>
        <w:rPr>
          <w:rFonts w:hint="eastAsia" w:ascii="仿宋_GB2312" w:hAnsi="仿宋_GB2312" w:eastAsia="仿宋_GB2312" w:cs="仿宋_GB2312"/>
          <w:color w:val="000000"/>
          <w:sz w:val="32"/>
          <w:szCs w:val="32"/>
        </w:rPr>
        <w:t>云南战略性新兴产业和支柱性产业培育研究</w:t>
      </w:r>
    </w:p>
    <w:p>
      <w:pPr>
        <w:spacing w:line="560" w:lineRule="exact"/>
        <w:ind w:left="378" w:hanging="378"/>
        <w:jc w:val="left"/>
        <w:rPr>
          <w:rFonts w:ascii="仿宋_GB2312" w:hAnsi="仿宋_GB2312" w:eastAsia="仿宋_GB2312"/>
          <w:color w:val="000000"/>
          <w:sz w:val="32"/>
          <w:szCs w:val="32"/>
        </w:rPr>
      </w:pPr>
      <w:r>
        <w:rPr>
          <w:rFonts w:ascii="仿宋_GB2312" w:hAnsi="仿宋_GB2312" w:eastAsia="仿宋_GB2312" w:cs="仿宋_GB2312"/>
          <w:color w:val="000000"/>
          <w:sz w:val="32"/>
          <w:szCs w:val="32"/>
        </w:rPr>
        <w:t>* 2.</w:t>
      </w:r>
      <w:r>
        <w:rPr>
          <w:rFonts w:hint="eastAsia" w:ascii="仿宋_GB2312" w:hAnsi="仿宋_GB2312" w:eastAsia="仿宋_GB2312" w:cs="仿宋_GB2312"/>
          <w:color w:val="000000"/>
          <w:sz w:val="32"/>
          <w:szCs w:val="32"/>
        </w:rPr>
        <w:t>新形势下云南金融开放问题研究</w:t>
      </w:r>
    </w:p>
    <w:p>
      <w:pPr>
        <w:spacing w:line="560" w:lineRule="exact"/>
        <w:ind w:left="378" w:hanging="378"/>
        <w:jc w:val="left"/>
        <w:rPr>
          <w:rFonts w:ascii="仿宋_GB2312" w:hAnsi="仿宋_GB2312" w:eastAsia="仿宋_GB2312"/>
          <w:color w:val="000000"/>
          <w:sz w:val="32"/>
          <w:szCs w:val="32"/>
        </w:rPr>
      </w:pPr>
      <w:r>
        <w:rPr>
          <w:rFonts w:ascii="仿宋_GB2312" w:hAnsi="仿宋_GB2312" w:eastAsia="仿宋_GB2312" w:cs="仿宋_GB2312"/>
          <w:color w:val="000000"/>
          <w:sz w:val="32"/>
          <w:szCs w:val="32"/>
        </w:rPr>
        <w:t>* 3.</w:t>
      </w:r>
      <w:r>
        <w:rPr>
          <w:rFonts w:hint="eastAsia" w:ascii="仿宋_GB2312" w:hAnsi="仿宋_GB2312" w:eastAsia="仿宋_GB2312" w:cs="仿宋_GB2312"/>
          <w:color w:val="000000"/>
          <w:sz w:val="32"/>
          <w:szCs w:val="32"/>
        </w:rPr>
        <w:t>云南对外投资安全与质量问题研究</w:t>
      </w:r>
    </w:p>
    <w:p>
      <w:pPr>
        <w:spacing w:line="560" w:lineRule="exact"/>
        <w:ind w:left="378" w:hanging="378"/>
        <w:jc w:val="left"/>
        <w:rPr>
          <w:rFonts w:ascii="仿宋_GB2312" w:hAnsi="仿宋_GB2312" w:eastAsia="仿宋_GB2312"/>
          <w:color w:val="000000"/>
          <w:sz w:val="32"/>
          <w:szCs w:val="32"/>
        </w:rPr>
      </w:pPr>
      <w:r>
        <w:rPr>
          <w:rFonts w:ascii="仿宋_GB2312" w:hAnsi="仿宋_GB2312" w:eastAsia="仿宋_GB2312" w:cs="仿宋_GB2312"/>
          <w:color w:val="000000"/>
          <w:sz w:val="32"/>
          <w:szCs w:val="32"/>
        </w:rPr>
        <w:t>* 4.</w:t>
      </w:r>
      <w:r>
        <w:rPr>
          <w:rFonts w:hint="eastAsia" w:ascii="仿宋_GB2312" w:hAnsi="仿宋_GB2312" w:eastAsia="仿宋_GB2312" w:cs="仿宋_GB2312"/>
          <w:color w:val="000000"/>
          <w:sz w:val="32"/>
          <w:szCs w:val="32"/>
        </w:rPr>
        <w:t>云南深化与周边国家经贸关系研究</w:t>
      </w:r>
    </w:p>
    <w:p>
      <w:pPr>
        <w:spacing w:line="560" w:lineRule="exact"/>
        <w:ind w:left="378" w:hanging="378"/>
        <w:jc w:val="left"/>
        <w:rPr>
          <w:rFonts w:ascii="仿宋_GB2312" w:hAnsi="仿宋_GB2312" w:eastAsia="仿宋_GB2312"/>
          <w:color w:val="000000"/>
          <w:sz w:val="32"/>
          <w:szCs w:val="32"/>
        </w:rPr>
      </w:pPr>
      <w:r>
        <w:rPr>
          <w:rFonts w:ascii="仿宋_GB2312" w:hAnsi="仿宋_GB2312" w:eastAsia="仿宋_GB2312" w:cs="仿宋_GB2312"/>
          <w:color w:val="000000"/>
          <w:sz w:val="32"/>
          <w:szCs w:val="32"/>
        </w:rPr>
        <w:t>* 5.</w:t>
      </w:r>
      <w:r>
        <w:rPr>
          <w:rFonts w:hint="eastAsia" w:ascii="仿宋_GB2312" w:hAnsi="仿宋_GB2312" w:eastAsia="仿宋_GB2312" w:cs="仿宋_GB2312"/>
          <w:color w:val="000000"/>
          <w:sz w:val="32"/>
          <w:szCs w:val="32"/>
        </w:rPr>
        <w:t>云南省资本市场发展问题研究</w:t>
      </w:r>
    </w:p>
    <w:p>
      <w:pPr>
        <w:spacing w:line="560" w:lineRule="exact"/>
        <w:ind w:left="378" w:hanging="378"/>
        <w:jc w:val="left"/>
        <w:rPr>
          <w:rFonts w:ascii="仿宋_GB2312" w:hAnsi="仿宋_GB2312" w:eastAsia="仿宋_GB2312"/>
          <w:color w:val="000000"/>
          <w:sz w:val="32"/>
          <w:szCs w:val="32"/>
        </w:rPr>
      </w:pPr>
      <w:r>
        <w:rPr>
          <w:rFonts w:ascii="仿宋_GB2312" w:hAnsi="仿宋_GB2312" w:eastAsia="仿宋_GB2312" w:cs="仿宋_GB2312"/>
          <w:color w:val="000000"/>
          <w:sz w:val="32"/>
          <w:szCs w:val="32"/>
        </w:rPr>
        <w:t>* 6.</w:t>
      </w:r>
      <w:r>
        <w:rPr>
          <w:rFonts w:hint="eastAsia" w:ascii="仿宋_GB2312" w:hAnsi="仿宋_GB2312" w:eastAsia="仿宋_GB2312" w:cs="仿宋_GB2312"/>
          <w:color w:val="000000"/>
          <w:sz w:val="32"/>
          <w:szCs w:val="32"/>
        </w:rPr>
        <w:t>云南数字经济聚集区建设研究</w:t>
      </w:r>
    </w:p>
    <w:p>
      <w:pPr>
        <w:spacing w:line="560" w:lineRule="exact"/>
        <w:ind w:left="378" w:hanging="378"/>
        <w:jc w:val="left"/>
        <w:rPr>
          <w:rFonts w:ascii="仿宋_GB2312" w:hAnsi="仿宋_GB2312" w:eastAsia="仿宋_GB2312"/>
          <w:sz w:val="32"/>
          <w:szCs w:val="32"/>
        </w:rPr>
      </w:pPr>
      <w:r>
        <w:rPr>
          <w:rFonts w:ascii="仿宋_GB2312" w:hAnsi="仿宋_GB2312" w:eastAsia="仿宋_GB2312" w:cs="仿宋_GB2312"/>
          <w:sz w:val="32"/>
          <w:szCs w:val="32"/>
        </w:rPr>
        <w:t>7.</w:t>
      </w:r>
      <w:r>
        <w:rPr>
          <w:rFonts w:hint="eastAsia" w:ascii="仿宋_GB2312" w:hAnsi="仿宋_GB2312" w:eastAsia="仿宋_GB2312" w:cs="仿宋_GB2312"/>
          <w:sz w:val="32"/>
          <w:szCs w:val="32"/>
        </w:rPr>
        <w:t>中国</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中南半岛经济走廊农业合作研究</w:t>
      </w:r>
    </w:p>
    <w:p>
      <w:pPr>
        <w:spacing w:line="560" w:lineRule="exact"/>
        <w:ind w:left="378" w:hanging="378"/>
        <w:jc w:val="left"/>
        <w:rPr>
          <w:rFonts w:ascii="仿宋_GB2312" w:hAnsi="仿宋_GB2312" w:eastAsia="仿宋_GB2312"/>
          <w:color w:val="000000"/>
          <w:sz w:val="32"/>
          <w:szCs w:val="32"/>
        </w:rPr>
      </w:pPr>
      <w:r>
        <w:rPr>
          <w:rFonts w:ascii="仿宋_GB2312" w:hAnsi="仿宋_GB2312" w:eastAsia="仿宋_GB2312" w:cs="仿宋_GB2312"/>
          <w:color w:val="000000"/>
          <w:sz w:val="32"/>
          <w:szCs w:val="32"/>
        </w:rPr>
        <w:t>8.</w:t>
      </w:r>
      <w:r>
        <w:rPr>
          <w:rFonts w:hint="eastAsia" w:ascii="仿宋_GB2312" w:hAnsi="仿宋_GB2312" w:eastAsia="仿宋_GB2312" w:cs="仿宋_GB2312"/>
          <w:color w:val="000000"/>
          <w:sz w:val="32"/>
          <w:szCs w:val="32"/>
        </w:rPr>
        <w:t>云南区域经济发展不平衡与经济转型升级研究</w:t>
      </w:r>
    </w:p>
    <w:p>
      <w:pPr>
        <w:spacing w:line="560" w:lineRule="exact"/>
        <w:ind w:left="378" w:hanging="378"/>
        <w:jc w:val="left"/>
        <w:rPr>
          <w:rFonts w:ascii="仿宋_GB2312" w:hAnsi="仿宋_GB2312" w:eastAsia="仿宋_GB2312"/>
          <w:color w:val="000000"/>
          <w:sz w:val="32"/>
          <w:szCs w:val="32"/>
        </w:rPr>
      </w:pPr>
      <w:r>
        <w:rPr>
          <w:rFonts w:ascii="仿宋_GB2312" w:hAnsi="仿宋_GB2312" w:eastAsia="仿宋_GB2312" w:cs="仿宋_GB2312"/>
          <w:color w:val="000000"/>
          <w:sz w:val="32"/>
          <w:szCs w:val="32"/>
        </w:rPr>
        <w:t>9.</w:t>
      </w:r>
      <w:r>
        <w:rPr>
          <w:rFonts w:hint="eastAsia" w:ascii="仿宋_GB2312" w:hAnsi="仿宋_GB2312" w:eastAsia="仿宋_GB2312" w:cs="仿宋_GB2312"/>
          <w:color w:val="000000"/>
          <w:sz w:val="32"/>
          <w:szCs w:val="32"/>
        </w:rPr>
        <w:t>云南农业全产业链金融服务体系创新研究</w:t>
      </w:r>
    </w:p>
    <w:p>
      <w:pPr>
        <w:spacing w:line="560" w:lineRule="exact"/>
        <w:ind w:left="378" w:hanging="378"/>
        <w:jc w:val="left"/>
        <w:rPr>
          <w:rFonts w:ascii="仿宋_GB2312" w:hAnsi="仿宋_GB2312" w:eastAsia="仿宋_GB2312"/>
          <w:color w:val="000000"/>
          <w:sz w:val="32"/>
          <w:szCs w:val="32"/>
        </w:rPr>
      </w:pPr>
      <w:r>
        <w:rPr>
          <w:rFonts w:ascii="仿宋_GB2312" w:hAnsi="仿宋_GB2312" w:eastAsia="仿宋_GB2312" w:cs="仿宋_GB2312"/>
          <w:color w:val="000000"/>
          <w:sz w:val="32"/>
          <w:szCs w:val="32"/>
        </w:rPr>
        <w:t>10.</w:t>
      </w:r>
      <w:r>
        <w:rPr>
          <w:rFonts w:hint="eastAsia" w:ascii="仿宋_GB2312" w:hAnsi="仿宋_GB2312" w:eastAsia="仿宋_GB2312" w:cs="仿宋_GB2312"/>
          <w:color w:val="000000"/>
          <w:sz w:val="32"/>
          <w:szCs w:val="32"/>
        </w:rPr>
        <w:t>乡村振兴背景下云南农村三产融合发展研究</w:t>
      </w:r>
    </w:p>
    <w:p>
      <w:pPr>
        <w:spacing w:line="560" w:lineRule="exact"/>
        <w:ind w:left="31680" w:hangingChars="200" w:firstLine="31680"/>
        <w:jc w:val="left"/>
        <w:rPr>
          <w:rFonts w:ascii="仿宋_GB2312" w:hAnsi="仿宋_GB2312" w:eastAsia="仿宋_GB2312"/>
          <w:color w:val="000000"/>
          <w:sz w:val="32"/>
          <w:szCs w:val="32"/>
        </w:rPr>
      </w:pPr>
      <w:r>
        <w:rPr>
          <w:rFonts w:ascii="仿宋_GB2312" w:hAnsi="仿宋_GB2312" w:eastAsia="仿宋_GB2312" w:cs="仿宋_GB2312"/>
          <w:color w:val="000000"/>
          <w:sz w:val="32"/>
          <w:szCs w:val="32"/>
        </w:rPr>
        <w:t>11.</w:t>
      </w:r>
      <w:r>
        <w:rPr>
          <w:rFonts w:hint="eastAsia" w:ascii="仿宋_GB2312" w:hAnsi="仿宋_GB2312" w:eastAsia="仿宋_GB2312" w:cs="仿宋_GB2312"/>
          <w:color w:val="000000"/>
          <w:sz w:val="32"/>
          <w:szCs w:val="32"/>
        </w:rPr>
        <w:t>云南农村产业发展投融资机制创新研究</w:t>
      </w:r>
    </w:p>
    <w:p>
      <w:pPr>
        <w:spacing w:line="560" w:lineRule="exact"/>
        <w:ind w:left="378" w:hanging="378"/>
        <w:jc w:val="left"/>
        <w:rPr>
          <w:rFonts w:ascii="仿宋_GB2312" w:hAnsi="仿宋_GB2312" w:eastAsia="仿宋_GB2312"/>
          <w:color w:val="000000"/>
          <w:sz w:val="32"/>
          <w:szCs w:val="32"/>
        </w:rPr>
      </w:pPr>
      <w:r>
        <w:rPr>
          <w:rFonts w:ascii="仿宋_GB2312" w:hAnsi="仿宋_GB2312" w:eastAsia="仿宋_GB2312" w:cs="仿宋_GB2312"/>
          <w:color w:val="000000"/>
          <w:sz w:val="32"/>
          <w:szCs w:val="32"/>
        </w:rPr>
        <w:t>12.</w:t>
      </w:r>
      <w:r>
        <w:rPr>
          <w:rFonts w:hint="eastAsia" w:ascii="仿宋_GB2312" w:hAnsi="仿宋_GB2312" w:eastAsia="仿宋_GB2312" w:cs="仿宋_GB2312"/>
          <w:color w:val="000000"/>
          <w:sz w:val="32"/>
          <w:szCs w:val="32"/>
        </w:rPr>
        <w:t>乡村振兴战略下云南乡村旅游转型升级研究</w:t>
      </w:r>
    </w:p>
    <w:p>
      <w:pPr>
        <w:spacing w:line="560" w:lineRule="exact"/>
        <w:ind w:left="378" w:hanging="378"/>
        <w:jc w:val="left"/>
        <w:rPr>
          <w:rFonts w:ascii="仿宋_GB2312" w:hAnsi="仿宋_GB2312" w:eastAsia="仿宋_GB2312"/>
          <w:color w:val="000000"/>
          <w:sz w:val="32"/>
          <w:szCs w:val="32"/>
        </w:rPr>
      </w:pPr>
      <w:r>
        <w:rPr>
          <w:rFonts w:ascii="仿宋_GB2312" w:hAnsi="仿宋_GB2312" w:eastAsia="仿宋_GB2312" w:cs="仿宋_GB2312"/>
          <w:color w:val="000000"/>
          <w:sz w:val="32"/>
          <w:szCs w:val="32"/>
        </w:rPr>
        <w:t>13.</w:t>
      </w:r>
      <w:r>
        <w:rPr>
          <w:rFonts w:hint="eastAsia" w:ascii="仿宋_GB2312" w:hAnsi="仿宋_GB2312" w:eastAsia="仿宋_GB2312" w:cs="仿宋_GB2312"/>
          <w:color w:val="000000"/>
          <w:sz w:val="32"/>
          <w:szCs w:val="32"/>
        </w:rPr>
        <w:t>基于乡村振兴的云南民宿共享经济研究</w:t>
      </w:r>
    </w:p>
    <w:p>
      <w:pPr>
        <w:spacing w:line="560" w:lineRule="exact"/>
        <w:rPr>
          <w:rFonts w:ascii="仿宋_GB2312" w:hAnsi="仿宋_GB2312" w:eastAsia="仿宋_GB2312"/>
          <w:sz w:val="32"/>
          <w:szCs w:val="32"/>
        </w:rPr>
      </w:pPr>
      <w:r>
        <w:rPr>
          <w:rFonts w:ascii="仿宋_GB2312" w:hAnsi="仿宋_GB2312" w:eastAsia="仿宋_GB2312" w:cs="仿宋_GB2312"/>
          <w:color w:val="000000"/>
          <w:sz w:val="32"/>
          <w:szCs w:val="32"/>
        </w:rPr>
        <w:t>14.</w:t>
      </w:r>
      <w:r>
        <w:rPr>
          <w:rFonts w:hint="eastAsia" w:ascii="仿宋_GB2312" w:hAnsi="仿宋_GB2312" w:eastAsia="仿宋_GB2312" w:cs="仿宋_GB2312"/>
          <w:sz w:val="32"/>
          <w:szCs w:val="32"/>
        </w:rPr>
        <w:t>大滇西旅游环线建设研究</w:t>
      </w:r>
    </w:p>
    <w:p>
      <w:pPr>
        <w:spacing w:line="560" w:lineRule="exact"/>
        <w:ind w:left="378" w:hanging="378"/>
        <w:jc w:val="left"/>
        <w:rPr>
          <w:rFonts w:ascii="仿宋_GB2312" w:hAnsi="仿宋_GB2312" w:eastAsia="仿宋_GB2312"/>
          <w:color w:val="000000"/>
          <w:sz w:val="32"/>
          <w:szCs w:val="32"/>
        </w:rPr>
      </w:pPr>
      <w:r>
        <w:rPr>
          <w:rFonts w:ascii="仿宋_GB2312" w:hAnsi="仿宋_GB2312" w:eastAsia="仿宋_GB2312" w:cs="仿宋_GB2312"/>
          <w:color w:val="000000"/>
          <w:sz w:val="32"/>
          <w:szCs w:val="32"/>
        </w:rPr>
        <w:t>15.</w:t>
      </w:r>
      <w:r>
        <w:rPr>
          <w:rFonts w:hint="eastAsia" w:ascii="仿宋_GB2312" w:hAnsi="仿宋_GB2312" w:eastAsia="仿宋_GB2312" w:cs="仿宋_GB2312"/>
          <w:color w:val="000000"/>
          <w:sz w:val="32"/>
          <w:szCs w:val="32"/>
        </w:rPr>
        <w:t>云南休闲养老行业发展模式研究</w:t>
      </w:r>
    </w:p>
    <w:p>
      <w:pPr>
        <w:spacing w:line="560" w:lineRule="exact"/>
        <w:ind w:left="378" w:hanging="378"/>
        <w:jc w:val="left"/>
        <w:rPr>
          <w:rFonts w:ascii="仿宋_GB2312" w:hAnsi="仿宋_GB2312" w:eastAsia="仿宋_GB2312"/>
          <w:color w:val="000000"/>
          <w:sz w:val="32"/>
          <w:szCs w:val="32"/>
        </w:rPr>
      </w:pPr>
      <w:r>
        <w:rPr>
          <w:rFonts w:ascii="仿宋_GB2312" w:hAnsi="仿宋_GB2312" w:eastAsia="仿宋_GB2312" w:cs="仿宋_GB2312"/>
          <w:color w:val="000000"/>
          <w:sz w:val="32"/>
          <w:szCs w:val="32"/>
        </w:rPr>
        <w:t>16.</w:t>
      </w:r>
      <w:r>
        <w:rPr>
          <w:rFonts w:hint="eastAsia" w:ascii="仿宋_GB2312" w:hAnsi="仿宋_GB2312" w:eastAsia="仿宋_GB2312" w:cs="仿宋_GB2312"/>
          <w:color w:val="000000"/>
          <w:sz w:val="32"/>
          <w:szCs w:val="32"/>
        </w:rPr>
        <w:t>云南小农户生产与现代农业发展有机衔接研究</w:t>
      </w:r>
    </w:p>
    <w:p>
      <w:pPr>
        <w:spacing w:line="560" w:lineRule="exact"/>
        <w:ind w:left="378" w:hanging="378"/>
        <w:jc w:val="left"/>
        <w:rPr>
          <w:rFonts w:ascii="仿宋_GB2312" w:hAnsi="仿宋_GB2312" w:eastAsia="仿宋_GB2312"/>
          <w:color w:val="000000"/>
          <w:sz w:val="32"/>
          <w:szCs w:val="32"/>
        </w:rPr>
      </w:pPr>
      <w:r>
        <w:rPr>
          <w:rFonts w:ascii="仿宋_GB2312" w:hAnsi="仿宋_GB2312" w:eastAsia="仿宋_GB2312" w:cs="仿宋_GB2312"/>
          <w:color w:val="000000"/>
          <w:sz w:val="32"/>
          <w:szCs w:val="32"/>
        </w:rPr>
        <w:t>17.</w:t>
      </w:r>
      <w:r>
        <w:rPr>
          <w:rFonts w:hint="eastAsia" w:ascii="仿宋_GB2312" w:hAnsi="仿宋_GB2312" w:eastAsia="仿宋_GB2312" w:cs="仿宋_GB2312"/>
          <w:color w:val="000000"/>
          <w:sz w:val="32"/>
          <w:szCs w:val="32"/>
        </w:rPr>
        <w:t>云南省增值税减税配套措施和税收优惠政策衔接研究</w:t>
      </w:r>
    </w:p>
    <w:p>
      <w:pPr>
        <w:spacing w:line="560" w:lineRule="exact"/>
        <w:ind w:left="378" w:hanging="378"/>
        <w:jc w:val="left"/>
        <w:rPr>
          <w:rFonts w:ascii="仿宋_GB2312" w:hAnsi="仿宋_GB2312" w:eastAsia="仿宋_GB2312"/>
          <w:color w:val="000000"/>
          <w:sz w:val="32"/>
          <w:szCs w:val="32"/>
        </w:rPr>
      </w:pPr>
      <w:r>
        <w:rPr>
          <w:rFonts w:ascii="仿宋_GB2312" w:hAnsi="仿宋_GB2312" w:eastAsia="仿宋_GB2312" w:cs="仿宋_GB2312"/>
          <w:color w:val="000000"/>
          <w:sz w:val="32"/>
          <w:szCs w:val="32"/>
        </w:rPr>
        <w:t>18.</w:t>
      </w:r>
      <w:r>
        <w:rPr>
          <w:rFonts w:hint="eastAsia" w:ascii="仿宋_GB2312" w:hAnsi="仿宋_GB2312" w:eastAsia="仿宋_GB2312" w:cs="仿宋_GB2312"/>
          <w:color w:val="000000"/>
          <w:sz w:val="32"/>
          <w:szCs w:val="32"/>
        </w:rPr>
        <w:t>促进云南民营经济发展的财税政策研究</w:t>
      </w:r>
    </w:p>
    <w:p>
      <w:pPr>
        <w:spacing w:line="560" w:lineRule="exact"/>
        <w:ind w:left="378" w:hanging="378"/>
        <w:jc w:val="left"/>
        <w:rPr>
          <w:rFonts w:ascii="仿宋_GB2312" w:hAnsi="仿宋_GB2312" w:eastAsia="仿宋_GB2312"/>
          <w:color w:val="000000"/>
          <w:sz w:val="32"/>
          <w:szCs w:val="32"/>
        </w:rPr>
      </w:pPr>
      <w:r>
        <w:rPr>
          <w:rFonts w:ascii="仿宋_GB2312" w:hAnsi="仿宋_GB2312" w:eastAsia="仿宋_GB2312" w:cs="仿宋_GB2312"/>
          <w:color w:val="000000"/>
          <w:sz w:val="32"/>
          <w:szCs w:val="32"/>
        </w:rPr>
        <w:t>19.</w:t>
      </w:r>
      <w:r>
        <w:rPr>
          <w:rFonts w:hint="eastAsia" w:ascii="仿宋_GB2312" w:hAnsi="仿宋_GB2312" w:eastAsia="仿宋_GB2312" w:cs="仿宋_GB2312"/>
          <w:color w:val="000000"/>
          <w:sz w:val="32"/>
          <w:szCs w:val="32"/>
        </w:rPr>
        <w:t>促进云南新型农村集体经济发展研究</w:t>
      </w:r>
    </w:p>
    <w:p>
      <w:pPr>
        <w:spacing w:line="560" w:lineRule="exact"/>
        <w:ind w:left="378" w:hanging="378"/>
        <w:jc w:val="left"/>
        <w:rPr>
          <w:rFonts w:ascii="仿宋_GB2312" w:hAnsi="仿宋_GB2312" w:eastAsia="仿宋_GB2312"/>
          <w:color w:val="000000"/>
          <w:sz w:val="32"/>
          <w:szCs w:val="32"/>
        </w:rPr>
      </w:pPr>
      <w:r>
        <w:rPr>
          <w:rFonts w:ascii="仿宋_GB2312" w:hAnsi="仿宋_GB2312" w:eastAsia="仿宋_GB2312" w:cs="仿宋_GB2312"/>
          <w:color w:val="000000"/>
          <w:sz w:val="32"/>
          <w:szCs w:val="32"/>
        </w:rPr>
        <w:t>20.</w:t>
      </w:r>
      <w:r>
        <w:rPr>
          <w:rFonts w:hint="eastAsia" w:ascii="仿宋_GB2312" w:hAnsi="仿宋_GB2312" w:eastAsia="仿宋_GB2312" w:cs="仿宋_GB2312"/>
          <w:color w:val="000000"/>
          <w:sz w:val="32"/>
          <w:szCs w:val="32"/>
        </w:rPr>
        <w:t>“一带一路”背景下云南沿边开放由要素型向制度型转变研究</w:t>
      </w:r>
    </w:p>
    <w:p>
      <w:pPr>
        <w:spacing w:line="560" w:lineRule="exact"/>
        <w:jc w:val="left"/>
        <w:rPr>
          <w:rFonts w:ascii="仿宋_GB2312" w:hAnsi="仿宋_GB2312" w:eastAsia="仿宋_GB2312"/>
          <w:color w:val="000000"/>
          <w:sz w:val="32"/>
          <w:szCs w:val="32"/>
        </w:rPr>
      </w:pPr>
      <w:r>
        <w:rPr>
          <w:rFonts w:ascii="仿宋_GB2312" w:hAnsi="仿宋_GB2312" w:eastAsia="仿宋_GB2312" w:cs="仿宋_GB2312"/>
          <w:color w:val="000000"/>
          <w:sz w:val="32"/>
          <w:szCs w:val="32"/>
        </w:rPr>
        <w:t>21.</w:t>
      </w:r>
      <w:r>
        <w:rPr>
          <w:rFonts w:hint="eastAsia" w:ascii="仿宋_GB2312" w:hAnsi="仿宋_GB2312" w:eastAsia="仿宋_GB2312" w:cs="仿宋_GB2312"/>
          <w:color w:val="000000"/>
          <w:sz w:val="32"/>
          <w:szCs w:val="32"/>
        </w:rPr>
        <w:t>推动云南投资领域高质量发展问题及对策研究</w:t>
      </w:r>
    </w:p>
    <w:p>
      <w:pPr>
        <w:spacing w:line="560" w:lineRule="exact"/>
        <w:ind w:left="378" w:hanging="378"/>
        <w:jc w:val="left"/>
        <w:rPr>
          <w:rFonts w:ascii="仿宋_GB2312" w:hAnsi="仿宋_GB2312" w:eastAsia="仿宋_GB2312"/>
          <w:color w:val="000000"/>
          <w:sz w:val="32"/>
          <w:szCs w:val="32"/>
        </w:rPr>
      </w:pPr>
      <w:r>
        <w:rPr>
          <w:rFonts w:ascii="仿宋_GB2312" w:hAnsi="仿宋_GB2312" w:eastAsia="仿宋_GB2312" w:cs="仿宋_GB2312"/>
          <w:color w:val="000000"/>
          <w:sz w:val="32"/>
          <w:szCs w:val="32"/>
        </w:rPr>
        <w:t>22.</w:t>
      </w:r>
      <w:r>
        <w:rPr>
          <w:rFonts w:hint="eastAsia" w:ascii="仿宋_GB2312" w:hAnsi="仿宋_GB2312" w:eastAsia="仿宋_GB2312" w:cs="仿宋_GB2312"/>
          <w:color w:val="000000"/>
          <w:sz w:val="32"/>
          <w:szCs w:val="32"/>
        </w:rPr>
        <w:t>云南参与境外经贸合作区发展研究</w:t>
      </w:r>
    </w:p>
    <w:p>
      <w:pPr>
        <w:spacing w:line="560" w:lineRule="exact"/>
        <w:ind w:left="378" w:hanging="378"/>
        <w:jc w:val="left"/>
        <w:rPr>
          <w:rFonts w:ascii="仿宋_GB2312" w:hAnsi="仿宋_GB2312" w:eastAsia="仿宋_GB2312"/>
          <w:color w:val="000000"/>
          <w:sz w:val="32"/>
          <w:szCs w:val="32"/>
        </w:rPr>
      </w:pPr>
      <w:r>
        <w:rPr>
          <w:rFonts w:ascii="仿宋_GB2312" w:hAnsi="仿宋_GB2312" w:eastAsia="仿宋_GB2312" w:cs="仿宋_GB2312"/>
          <w:color w:val="000000"/>
          <w:sz w:val="32"/>
          <w:szCs w:val="32"/>
        </w:rPr>
        <w:t>23.</w:t>
      </w:r>
      <w:r>
        <w:rPr>
          <w:rFonts w:hint="eastAsia" w:ascii="仿宋_GB2312" w:hAnsi="仿宋_GB2312" w:eastAsia="仿宋_GB2312" w:cs="仿宋_GB2312"/>
          <w:color w:val="000000"/>
          <w:sz w:val="32"/>
          <w:szCs w:val="32"/>
        </w:rPr>
        <w:t>云南跨境电商物流与跨境贸易的协同发展研究</w:t>
      </w:r>
    </w:p>
    <w:p>
      <w:pPr>
        <w:spacing w:line="560" w:lineRule="exact"/>
        <w:ind w:left="378" w:hanging="378"/>
        <w:jc w:val="left"/>
        <w:rPr>
          <w:rFonts w:ascii="仿宋_GB2312" w:hAnsi="仿宋_GB2312" w:eastAsia="仿宋_GB2312"/>
          <w:color w:val="000000"/>
          <w:sz w:val="32"/>
          <w:szCs w:val="32"/>
        </w:rPr>
      </w:pPr>
      <w:r>
        <w:rPr>
          <w:rFonts w:ascii="仿宋_GB2312" w:hAnsi="仿宋_GB2312" w:eastAsia="仿宋_GB2312" w:cs="仿宋_GB2312"/>
          <w:color w:val="000000"/>
          <w:sz w:val="32"/>
          <w:szCs w:val="32"/>
        </w:rPr>
        <w:t>24.</w:t>
      </w:r>
      <w:r>
        <w:rPr>
          <w:rFonts w:hint="eastAsia" w:ascii="仿宋_GB2312" w:hAnsi="仿宋_GB2312" w:eastAsia="仿宋_GB2312" w:cs="仿宋_GB2312"/>
          <w:color w:val="000000"/>
          <w:sz w:val="32"/>
          <w:szCs w:val="32"/>
        </w:rPr>
        <w:t>云南省跨境电子商务发展竞争力研究</w:t>
      </w:r>
    </w:p>
    <w:p>
      <w:pPr>
        <w:spacing w:line="560" w:lineRule="exact"/>
        <w:ind w:left="378" w:hanging="378"/>
        <w:jc w:val="left"/>
        <w:rPr>
          <w:rFonts w:ascii="仿宋_GB2312" w:hAnsi="仿宋_GB2312" w:eastAsia="仿宋_GB2312"/>
          <w:color w:val="000000"/>
          <w:sz w:val="32"/>
          <w:szCs w:val="32"/>
        </w:rPr>
      </w:pPr>
      <w:r>
        <w:rPr>
          <w:rFonts w:ascii="仿宋_GB2312" w:hAnsi="仿宋_GB2312" w:eastAsia="仿宋_GB2312" w:cs="仿宋_GB2312"/>
          <w:color w:val="000000"/>
          <w:sz w:val="32"/>
          <w:szCs w:val="32"/>
        </w:rPr>
        <w:t>25.</w:t>
      </w:r>
      <w:r>
        <w:rPr>
          <w:rFonts w:hint="eastAsia" w:ascii="仿宋_GB2312" w:hAnsi="仿宋_GB2312" w:eastAsia="仿宋_GB2312" w:cs="仿宋_GB2312"/>
          <w:color w:val="000000"/>
          <w:sz w:val="32"/>
          <w:szCs w:val="32"/>
        </w:rPr>
        <w:t>云南省降低实体经济成本研究</w:t>
      </w:r>
    </w:p>
    <w:p>
      <w:pPr>
        <w:spacing w:line="560" w:lineRule="exact"/>
        <w:ind w:left="378" w:hanging="378"/>
        <w:jc w:val="left"/>
        <w:rPr>
          <w:rFonts w:ascii="仿宋_GB2312" w:hAnsi="仿宋_GB2312" w:eastAsia="仿宋_GB2312"/>
          <w:color w:val="000000"/>
          <w:sz w:val="32"/>
          <w:szCs w:val="32"/>
        </w:rPr>
      </w:pPr>
      <w:r>
        <w:rPr>
          <w:rFonts w:ascii="仿宋_GB2312" w:hAnsi="仿宋_GB2312" w:eastAsia="仿宋_GB2312" w:cs="仿宋_GB2312"/>
          <w:color w:val="000000"/>
          <w:sz w:val="32"/>
          <w:szCs w:val="32"/>
        </w:rPr>
        <w:t>26.</w:t>
      </w:r>
      <w:r>
        <w:rPr>
          <w:rFonts w:hint="eastAsia" w:ascii="仿宋_GB2312" w:hAnsi="仿宋_GB2312" w:eastAsia="仿宋_GB2312" w:cs="仿宋_GB2312"/>
          <w:color w:val="000000"/>
          <w:sz w:val="32"/>
          <w:szCs w:val="32"/>
        </w:rPr>
        <w:t>云南经济高质量发展对劳动力供给的影响机制研究</w:t>
      </w:r>
    </w:p>
    <w:p>
      <w:pPr>
        <w:spacing w:line="560" w:lineRule="exact"/>
        <w:ind w:left="378" w:hanging="378"/>
        <w:jc w:val="left"/>
        <w:rPr>
          <w:rFonts w:ascii="仿宋_GB2312" w:hAnsi="仿宋_GB2312" w:eastAsia="仿宋_GB2312"/>
          <w:color w:val="000000"/>
          <w:sz w:val="32"/>
          <w:szCs w:val="32"/>
        </w:rPr>
      </w:pPr>
      <w:r>
        <w:rPr>
          <w:rFonts w:ascii="仿宋_GB2312" w:hAnsi="仿宋_GB2312" w:eastAsia="仿宋_GB2312" w:cs="仿宋_GB2312"/>
          <w:color w:val="000000"/>
          <w:sz w:val="32"/>
          <w:szCs w:val="32"/>
        </w:rPr>
        <w:t>27.</w:t>
      </w:r>
      <w:r>
        <w:rPr>
          <w:rFonts w:hint="eastAsia" w:ascii="仿宋_GB2312" w:hAnsi="仿宋_GB2312" w:eastAsia="仿宋_GB2312" w:cs="仿宋_GB2312"/>
          <w:color w:val="000000"/>
          <w:sz w:val="32"/>
          <w:szCs w:val="32"/>
        </w:rPr>
        <w:t>云南省生态环境资产的价值实现机制研究</w:t>
      </w:r>
    </w:p>
    <w:p>
      <w:pPr>
        <w:spacing w:line="560" w:lineRule="exact"/>
        <w:ind w:left="378" w:hanging="378"/>
        <w:jc w:val="left"/>
        <w:rPr>
          <w:rFonts w:ascii="仿宋_GB2312" w:hAnsi="仿宋_GB2312" w:eastAsia="仿宋_GB2312"/>
          <w:color w:val="000000"/>
          <w:sz w:val="32"/>
          <w:szCs w:val="32"/>
        </w:rPr>
      </w:pPr>
      <w:r>
        <w:rPr>
          <w:rFonts w:ascii="仿宋_GB2312" w:hAnsi="仿宋_GB2312" w:eastAsia="仿宋_GB2312" w:cs="仿宋_GB2312"/>
          <w:color w:val="000000"/>
          <w:sz w:val="32"/>
          <w:szCs w:val="32"/>
        </w:rPr>
        <w:t>28.</w:t>
      </w:r>
      <w:r>
        <w:rPr>
          <w:rFonts w:hint="eastAsia" w:ascii="仿宋_GB2312" w:hAnsi="仿宋_GB2312" w:eastAsia="仿宋_GB2312" w:cs="仿宋_GB2312"/>
          <w:color w:val="000000"/>
          <w:sz w:val="32"/>
          <w:szCs w:val="32"/>
        </w:rPr>
        <w:t>云南九大高原湖泊流域绿色发展、高质量发展研究</w:t>
      </w:r>
    </w:p>
    <w:p>
      <w:pPr>
        <w:spacing w:line="560" w:lineRule="exact"/>
        <w:ind w:left="378" w:hanging="378"/>
        <w:jc w:val="left"/>
        <w:rPr>
          <w:rFonts w:ascii="仿宋_GB2312" w:hAnsi="仿宋_GB2312" w:eastAsia="仿宋_GB2312"/>
          <w:color w:val="000000"/>
          <w:sz w:val="32"/>
          <w:szCs w:val="32"/>
        </w:rPr>
      </w:pPr>
      <w:r>
        <w:rPr>
          <w:rFonts w:ascii="仿宋_GB2312" w:hAnsi="仿宋_GB2312" w:eastAsia="仿宋_GB2312" w:cs="仿宋_GB2312"/>
          <w:color w:val="000000"/>
          <w:sz w:val="32"/>
          <w:szCs w:val="32"/>
        </w:rPr>
        <w:t>29.</w:t>
      </w:r>
      <w:r>
        <w:rPr>
          <w:rFonts w:hint="eastAsia" w:ascii="仿宋_GB2312" w:hAnsi="仿宋_GB2312" w:eastAsia="仿宋_GB2312" w:cs="仿宋_GB2312"/>
          <w:color w:val="000000"/>
          <w:sz w:val="32"/>
          <w:szCs w:val="32"/>
        </w:rPr>
        <w:t>云南企业环保投资优化研究</w:t>
      </w:r>
    </w:p>
    <w:p>
      <w:pPr>
        <w:spacing w:line="560" w:lineRule="exact"/>
        <w:ind w:left="378" w:hanging="378"/>
        <w:jc w:val="left"/>
        <w:rPr>
          <w:rFonts w:ascii="仿宋_GB2312" w:hAnsi="仿宋_GB2312" w:eastAsia="仿宋_GB2312"/>
          <w:color w:val="000000"/>
          <w:sz w:val="32"/>
          <w:szCs w:val="32"/>
        </w:rPr>
      </w:pPr>
      <w:r>
        <w:rPr>
          <w:rFonts w:ascii="仿宋_GB2312" w:hAnsi="仿宋_GB2312" w:eastAsia="仿宋_GB2312" w:cs="仿宋_GB2312"/>
          <w:color w:val="000000"/>
          <w:sz w:val="32"/>
          <w:szCs w:val="32"/>
        </w:rPr>
        <w:t>30.</w:t>
      </w:r>
      <w:r>
        <w:rPr>
          <w:rFonts w:hint="eastAsia" w:ascii="仿宋_GB2312" w:hAnsi="仿宋_GB2312" w:eastAsia="仿宋_GB2312" w:cs="仿宋_GB2312"/>
          <w:color w:val="000000"/>
          <w:sz w:val="32"/>
          <w:szCs w:val="32"/>
        </w:rPr>
        <w:t>促进云南工业绿色转型发展的政策体系研究</w:t>
      </w:r>
    </w:p>
    <w:p>
      <w:pPr>
        <w:spacing w:line="560" w:lineRule="exact"/>
        <w:ind w:left="378" w:hanging="378"/>
        <w:jc w:val="left"/>
        <w:rPr>
          <w:rFonts w:ascii="仿宋_GB2312" w:hAnsi="仿宋_GB2312" w:eastAsia="仿宋_GB2312"/>
          <w:color w:val="000000"/>
          <w:sz w:val="32"/>
          <w:szCs w:val="32"/>
        </w:rPr>
      </w:pPr>
      <w:r>
        <w:rPr>
          <w:rFonts w:ascii="仿宋_GB2312" w:hAnsi="仿宋_GB2312" w:eastAsia="仿宋_GB2312" w:cs="仿宋_GB2312"/>
          <w:color w:val="000000"/>
          <w:sz w:val="32"/>
          <w:szCs w:val="32"/>
        </w:rPr>
        <w:t>31.</w:t>
      </w:r>
      <w:r>
        <w:rPr>
          <w:rFonts w:hint="eastAsia" w:ascii="仿宋_GB2312" w:hAnsi="仿宋_GB2312" w:eastAsia="仿宋_GB2312" w:cs="仿宋_GB2312"/>
          <w:color w:val="000000"/>
          <w:sz w:val="32"/>
          <w:szCs w:val="32"/>
        </w:rPr>
        <w:t>云南工业园区转型发展研究</w:t>
      </w:r>
    </w:p>
    <w:p>
      <w:pPr>
        <w:spacing w:line="560" w:lineRule="exact"/>
        <w:ind w:left="378" w:hanging="378"/>
        <w:jc w:val="left"/>
        <w:rPr>
          <w:rFonts w:ascii="仿宋_GB2312" w:hAnsi="仿宋_GB2312" w:eastAsia="仿宋_GB2312"/>
          <w:color w:val="000000"/>
          <w:sz w:val="32"/>
          <w:szCs w:val="32"/>
        </w:rPr>
      </w:pPr>
      <w:r>
        <w:rPr>
          <w:rFonts w:ascii="仿宋_GB2312" w:hAnsi="仿宋_GB2312" w:eastAsia="仿宋_GB2312" w:cs="仿宋_GB2312"/>
          <w:color w:val="000000"/>
          <w:sz w:val="32"/>
          <w:szCs w:val="32"/>
        </w:rPr>
        <w:t>32.</w:t>
      </w:r>
      <w:r>
        <w:rPr>
          <w:rFonts w:hint="eastAsia" w:ascii="仿宋_GB2312" w:hAnsi="仿宋_GB2312" w:eastAsia="仿宋_GB2312" w:cs="仿宋_GB2312"/>
          <w:color w:val="000000"/>
          <w:sz w:val="32"/>
          <w:szCs w:val="32"/>
        </w:rPr>
        <w:t>促进云南房地产市场平稳健康发展研究</w:t>
      </w:r>
    </w:p>
    <w:p>
      <w:pPr>
        <w:pStyle w:val="3"/>
        <w:spacing w:line="560" w:lineRule="exact"/>
        <w:jc w:val="center"/>
        <w:rPr>
          <w:rFonts w:ascii="仿宋_GB2312" w:hAnsi="仿宋_GB2312" w:eastAsia="仿宋_GB2312" w:cs="Times New Roman"/>
          <w:b w:val="0"/>
          <w:bCs w:val="0"/>
          <w:color w:val="000000"/>
        </w:rPr>
      </w:pPr>
      <w:bookmarkStart w:id="7" w:name="_Toc10978"/>
      <w:r>
        <w:rPr>
          <w:rFonts w:hint="eastAsia" w:ascii="楷体_GB2312" w:hAnsi="楷体_GB2312" w:eastAsia="楷体_GB2312" w:cs="楷体_GB2312"/>
          <w:b w:val="0"/>
          <w:bCs w:val="0"/>
          <w:color w:val="000000"/>
        </w:rPr>
        <w:t>统计学</w:t>
      </w:r>
      <w:bookmarkEnd w:id="7"/>
    </w:p>
    <w:p>
      <w:pPr>
        <w:spacing w:line="560" w:lineRule="exact"/>
        <w:ind w:left="378" w:hanging="378"/>
        <w:jc w:val="left"/>
        <w:rPr>
          <w:rFonts w:ascii="仿宋_GB2312" w:hAnsi="仿宋_GB2312" w:eastAsia="仿宋_GB2312"/>
          <w:color w:val="000000"/>
          <w:sz w:val="32"/>
          <w:szCs w:val="32"/>
        </w:rPr>
      </w:pPr>
      <w:r>
        <w:rPr>
          <w:rFonts w:ascii="仿宋_GB2312" w:hAnsi="仿宋_GB2312" w:eastAsia="仿宋_GB2312" w:cs="仿宋_GB2312"/>
          <w:color w:val="000000"/>
          <w:sz w:val="32"/>
          <w:szCs w:val="32"/>
        </w:rPr>
        <w:t>* 1.</w:t>
      </w:r>
      <w:r>
        <w:rPr>
          <w:rFonts w:hint="eastAsia" w:ascii="仿宋_GB2312" w:hAnsi="仿宋_GB2312" w:eastAsia="仿宋_GB2312" w:cs="仿宋_GB2312"/>
          <w:color w:val="000000"/>
          <w:sz w:val="32"/>
          <w:szCs w:val="32"/>
        </w:rPr>
        <w:t>地方政府财政风险监测与预警的统计研究</w:t>
      </w:r>
    </w:p>
    <w:p>
      <w:pPr>
        <w:spacing w:line="560" w:lineRule="exact"/>
        <w:jc w:val="left"/>
        <w:rPr>
          <w:rFonts w:ascii="仿宋_GB2312" w:hAnsi="仿宋_GB2312" w:eastAsia="仿宋_GB2312"/>
          <w:color w:val="000000"/>
          <w:sz w:val="32"/>
          <w:szCs w:val="32"/>
        </w:rPr>
      </w:pPr>
      <w:r>
        <w:rPr>
          <w:rFonts w:ascii="仿宋_GB2312" w:hAnsi="仿宋_GB2312" w:eastAsia="仿宋_GB2312" w:cs="仿宋_GB2312"/>
          <w:color w:val="000000"/>
          <w:sz w:val="32"/>
          <w:szCs w:val="32"/>
        </w:rPr>
        <w:t>* 2.</w:t>
      </w:r>
      <w:r>
        <w:rPr>
          <w:rFonts w:hint="eastAsia" w:ascii="仿宋_GB2312" w:hAnsi="仿宋_GB2312" w:eastAsia="仿宋_GB2312" w:cs="仿宋_GB2312"/>
          <w:color w:val="000000"/>
          <w:sz w:val="32"/>
          <w:szCs w:val="32"/>
        </w:rPr>
        <w:t>云南新产业新业态新模式统计监测研究</w:t>
      </w:r>
    </w:p>
    <w:p>
      <w:pPr>
        <w:spacing w:line="560" w:lineRule="exact"/>
        <w:ind w:left="378" w:hanging="378"/>
        <w:jc w:val="left"/>
        <w:rPr>
          <w:rFonts w:ascii="仿宋_GB2312" w:hAnsi="仿宋_GB2312" w:eastAsia="仿宋_GB2312"/>
          <w:color w:val="000000"/>
          <w:sz w:val="32"/>
          <w:szCs w:val="32"/>
        </w:rPr>
      </w:pPr>
      <w:r>
        <w:rPr>
          <w:rFonts w:ascii="仿宋_GB2312" w:hAnsi="仿宋_GB2312" w:eastAsia="仿宋_GB2312" w:cs="仿宋_GB2312"/>
          <w:color w:val="000000"/>
          <w:sz w:val="32"/>
          <w:szCs w:val="32"/>
        </w:rPr>
        <w:t>* 3.</w:t>
      </w:r>
      <w:r>
        <w:rPr>
          <w:rFonts w:hint="eastAsia" w:ascii="仿宋_GB2312" w:hAnsi="仿宋_GB2312" w:eastAsia="仿宋_GB2312" w:cs="仿宋_GB2312"/>
          <w:color w:val="000000"/>
          <w:sz w:val="32"/>
          <w:szCs w:val="32"/>
        </w:rPr>
        <w:t>云南能源发展质量效率测度研究</w:t>
      </w:r>
    </w:p>
    <w:p>
      <w:pPr>
        <w:spacing w:line="560" w:lineRule="exact"/>
        <w:ind w:left="378" w:hanging="378"/>
        <w:jc w:val="left"/>
        <w:rPr>
          <w:rFonts w:ascii="仿宋_GB2312" w:hAnsi="仿宋_GB2312" w:eastAsia="仿宋_GB2312"/>
          <w:sz w:val="32"/>
          <w:szCs w:val="32"/>
        </w:rPr>
      </w:pPr>
      <w:r>
        <w:rPr>
          <w:rFonts w:ascii="仿宋_GB2312" w:hAnsi="仿宋_GB2312" w:eastAsia="仿宋_GB2312" w:cs="仿宋_GB2312"/>
          <w:color w:val="000000"/>
          <w:sz w:val="32"/>
          <w:szCs w:val="32"/>
        </w:rPr>
        <w:t>* 4.</w:t>
      </w:r>
      <w:r>
        <w:rPr>
          <w:rFonts w:hint="eastAsia" w:ascii="仿宋_GB2312" w:hAnsi="仿宋_GB2312" w:eastAsia="仿宋_GB2312" w:cs="仿宋_GB2312"/>
          <w:sz w:val="32"/>
          <w:szCs w:val="32"/>
        </w:rPr>
        <w:t>云南营商环境的指数化评价研究</w:t>
      </w:r>
    </w:p>
    <w:p>
      <w:pPr>
        <w:spacing w:line="560" w:lineRule="exact"/>
        <w:ind w:left="378" w:hanging="378"/>
        <w:jc w:val="left"/>
        <w:rPr>
          <w:rFonts w:ascii="仿宋_GB2312" w:hAnsi="仿宋_GB2312" w:eastAsia="仿宋_GB2312"/>
          <w:color w:val="000000"/>
          <w:sz w:val="32"/>
          <w:szCs w:val="32"/>
        </w:rPr>
      </w:pPr>
      <w:r>
        <w:rPr>
          <w:rFonts w:ascii="仿宋_GB2312" w:hAnsi="仿宋_GB2312" w:eastAsia="仿宋_GB2312" w:cs="仿宋_GB2312"/>
          <w:color w:val="000000"/>
          <w:sz w:val="32"/>
          <w:szCs w:val="32"/>
        </w:rPr>
        <w:t>* 5.</w:t>
      </w:r>
      <w:r>
        <w:rPr>
          <w:rFonts w:hint="eastAsia" w:ascii="仿宋_GB2312" w:hAnsi="仿宋_GB2312" w:eastAsia="仿宋_GB2312" w:cs="仿宋_GB2312"/>
          <w:color w:val="000000"/>
          <w:sz w:val="32"/>
          <w:szCs w:val="32"/>
        </w:rPr>
        <w:t>云南经济高质量发展的测度与驱动因素研究</w:t>
      </w:r>
    </w:p>
    <w:p>
      <w:pPr>
        <w:spacing w:line="560" w:lineRule="exact"/>
        <w:ind w:left="378" w:hanging="378"/>
        <w:jc w:val="left"/>
        <w:rPr>
          <w:rFonts w:ascii="仿宋_GB2312" w:hAnsi="仿宋_GB2312" w:eastAsia="仿宋_GB2312"/>
          <w:color w:val="000000"/>
          <w:sz w:val="32"/>
          <w:szCs w:val="32"/>
        </w:rPr>
      </w:pPr>
      <w:r>
        <w:rPr>
          <w:rFonts w:ascii="仿宋_GB2312" w:hAnsi="仿宋_GB2312" w:eastAsia="仿宋_GB2312" w:cs="仿宋_GB2312"/>
          <w:color w:val="000000"/>
          <w:sz w:val="32"/>
          <w:szCs w:val="32"/>
        </w:rPr>
        <w:t>* 6.</w:t>
      </w:r>
      <w:r>
        <w:rPr>
          <w:rFonts w:hint="eastAsia" w:ascii="仿宋_GB2312" w:hAnsi="仿宋_GB2312" w:eastAsia="仿宋_GB2312" w:cs="仿宋_GB2312"/>
          <w:color w:val="000000"/>
          <w:sz w:val="32"/>
          <w:szCs w:val="32"/>
        </w:rPr>
        <w:t>云南发展不平衡不充分的统计测度研究</w:t>
      </w:r>
    </w:p>
    <w:p>
      <w:pPr>
        <w:spacing w:line="560" w:lineRule="exact"/>
        <w:ind w:left="378" w:hanging="378"/>
        <w:jc w:val="left"/>
        <w:rPr>
          <w:rFonts w:ascii="仿宋_GB2312" w:hAnsi="仿宋_GB2312" w:eastAsia="仿宋_GB2312"/>
          <w:color w:val="000000"/>
          <w:sz w:val="32"/>
          <w:szCs w:val="32"/>
        </w:rPr>
      </w:pPr>
      <w:r>
        <w:rPr>
          <w:rFonts w:ascii="仿宋_GB2312" w:hAnsi="仿宋_GB2312" w:eastAsia="仿宋_GB2312" w:cs="仿宋_GB2312"/>
          <w:color w:val="000000"/>
          <w:sz w:val="32"/>
          <w:szCs w:val="32"/>
        </w:rPr>
        <w:t>7.</w:t>
      </w:r>
      <w:r>
        <w:rPr>
          <w:rFonts w:hint="eastAsia" w:ascii="仿宋_GB2312" w:hAnsi="仿宋_GB2312" w:eastAsia="仿宋_GB2312" w:cs="仿宋_GB2312"/>
          <w:color w:val="000000"/>
          <w:sz w:val="32"/>
          <w:szCs w:val="32"/>
        </w:rPr>
        <w:t>云南民营经济发展相关问题的统计研究</w:t>
      </w:r>
    </w:p>
    <w:p>
      <w:pPr>
        <w:spacing w:line="560" w:lineRule="exact"/>
        <w:jc w:val="left"/>
        <w:rPr>
          <w:rFonts w:ascii="仿宋_GB2312" w:hAnsi="仿宋_GB2312" w:eastAsia="仿宋_GB2312"/>
          <w:color w:val="000000"/>
          <w:sz w:val="32"/>
          <w:szCs w:val="32"/>
        </w:rPr>
      </w:pPr>
      <w:r>
        <w:rPr>
          <w:rFonts w:ascii="仿宋_GB2312" w:hAnsi="仿宋_GB2312" w:eastAsia="仿宋_GB2312" w:cs="仿宋_GB2312"/>
          <w:color w:val="000000"/>
          <w:sz w:val="32"/>
          <w:szCs w:val="32"/>
        </w:rPr>
        <w:t>8.</w:t>
      </w:r>
      <w:r>
        <w:rPr>
          <w:rFonts w:hint="eastAsia" w:ascii="仿宋_GB2312" w:hAnsi="仿宋_GB2312" w:eastAsia="仿宋_GB2312" w:cs="仿宋_GB2312"/>
          <w:color w:val="000000"/>
          <w:sz w:val="32"/>
          <w:szCs w:val="32"/>
        </w:rPr>
        <w:t>云南经济结构变化的全要素生产率增长效应研究</w:t>
      </w:r>
    </w:p>
    <w:p>
      <w:pPr>
        <w:spacing w:line="560" w:lineRule="exact"/>
        <w:jc w:val="left"/>
        <w:rPr>
          <w:rFonts w:ascii="仿宋_GB2312" w:hAnsi="仿宋_GB2312" w:eastAsia="仿宋_GB2312"/>
          <w:color w:val="000000"/>
          <w:sz w:val="32"/>
          <w:szCs w:val="32"/>
        </w:rPr>
      </w:pPr>
      <w:r>
        <w:rPr>
          <w:rFonts w:ascii="仿宋_GB2312" w:hAnsi="仿宋_GB2312" w:eastAsia="仿宋_GB2312" w:cs="仿宋_GB2312"/>
          <w:color w:val="000000"/>
          <w:sz w:val="32"/>
          <w:szCs w:val="32"/>
        </w:rPr>
        <w:t>9.</w:t>
      </w:r>
      <w:r>
        <w:rPr>
          <w:rFonts w:hint="eastAsia" w:ascii="仿宋_GB2312" w:hAnsi="仿宋_GB2312" w:eastAsia="仿宋_GB2312" w:cs="仿宋_GB2312"/>
          <w:color w:val="000000"/>
          <w:sz w:val="32"/>
          <w:szCs w:val="32"/>
        </w:rPr>
        <w:t>新时代云南产业升级的统计监测研究</w:t>
      </w:r>
    </w:p>
    <w:p>
      <w:pPr>
        <w:spacing w:line="560" w:lineRule="exact"/>
        <w:jc w:val="left"/>
        <w:rPr>
          <w:rFonts w:ascii="仿宋_GB2312" w:hAnsi="仿宋_GB2312" w:eastAsia="仿宋_GB2312"/>
          <w:color w:val="000000"/>
          <w:sz w:val="32"/>
          <w:szCs w:val="32"/>
        </w:rPr>
      </w:pPr>
      <w:r>
        <w:rPr>
          <w:rFonts w:ascii="仿宋_GB2312" w:hAnsi="仿宋_GB2312" w:eastAsia="仿宋_GB2312" w:cs="仿宋_GB2312"/>
          <w:color w:val="000000"/>
          <w:sz w:val="32"/>
          <w:szCs w:val="32"/>
        </w:rPr>
        <w:t>10.</w:t>
      </w:r>
      <w:r>
        <w:rPr>
          <w:rFonts w:hint="eastAsia" w:ascii="仿宋_GB2312" w:hAnsi="仿宋_GB2312" w:eastAsia="仿宋_GB2312" w:cs="仿宋_GB2312"/>
          <w:color w:val="000000"/>
          <w:sz w:val="32"/>
          <w:szCs w:val="32"/>
        </w:rPr>
        <w:t>云南乡村振兴相关问题的统计研究</w:t>
      </w:r>
    </w:p>
    <w:p>
      <w:pPr>
        <w:spacing w:line="560" w:lineRule="exact"/>
        <w:jc w:val="left"/>
        <w:rPr>
          <w:rFonts w:ascii="仿宋_GB2312" w:hAnsi="仿宋_GB2312" w:eastAsia="仿宋_GB2312"/>
          <w:color w:val="000000"/>
          <w:sz w:val="32"/>
          <w:szCs w:val="32"/>
        </w:rPr>
      </w:pPr>
      <w:r>
        <w:rPr>
          <w:rFonts w:ascii="仿宋_GB2312" w:hAnsi="仿宋_GB2312" w:eastAsia="仿宋_GB2312" w:cs="仿宋_GB2312"/>
          <w:color w:val="000000"/>
          <w:sz w:val="32"/>
          <w:szCs w:val="32"/>
        </w:rPr>
        <w:t>11.</w:t>
      </w:r>
      <w:r>
        <w:rPr>
          <w:rFonts w:hint="eastAsia" w:ascii="仿宋_GB2312" w:hAnsi="仿宋_GB2312" w:eastAsia="仿宋_GB2312" w:cs="仿宋_GB2312"/>
          <w:color w:val="000000"/>
          <w:sz w:val="32"/>
          <w:szCs w:val="32"/>
        </w:rPr>
        <w:t>云南美丽县城建设考核评价体系研究</w:t>
      </w:r>
    </w:p>
    <w:p>
      <w:pPr>
        <w:spacing w:line="560" w:lineRule="exact"/>
        <w:ind w:left="378" w:hanging="378"/>
        <w:jc w:val="left"/>
        <w:rPr>
          <w:rFonts w:ascii="仿宋_GB2312" w:hAnsi="仿宋_GB2312" w:eastAsia="仿宋_GB2312"/>
          <w:color w:val="000000"/>
          <w:sz w:val="32"/>
          <w:szCs w:val="32"/>
        </w:rPr>
      </w:pPr>
      <w:r>
        <w:rPr>
          <w:rFonts w:ascii="仿宋_GB2312" w:hAnsi="仿宋_GB2312" w:eastAsia="仿宋_GB2312" w:cs="仿宋_GB2312"/>
          <w:color w:val="000000"/>
          <w:sz w:val="32"/>
          <w:szCs w:val="32"/>
        </w:rPr>
        <w:t>12.</w:t>
      </w:r>
      <w:r>
        <w:rPr>
          <w:rFonts w:hint="eastAsia" w:ascii="仿宋_GB2312" w:hAnsi="仿宋_GB2312" w:eastAsia="仿宋_GB2312" w:cs="仿宋_GB2312"/>
          <w:color w:val="000000"/>
          <w:sz w:val="32"/>
          <w:szCs w:val="32"/>
        </w:rPr>
        <w:t>云南特色小城镇发展的综合评价体系研究</w:t>
      </w:r>
    </w:p>
    <w:p>
      <w:pPr>
        <w:spacing w:line="560" w:lineRule="exact"/>
        <w:ind w:left="378" w:hanging="378"/>
        <w:jc w:val="left"/>
        <w:rPr>
          <w:rFonts w:ascii="仿宋_GB2312" w:hAnsi="仿宋_GB2312" w:eastAsia="仿宋_GB2312"/>
          <w:color w:val="000000"/>
          <w:sz w:val="32"/>
          <w:szCs w:val="32"/>
        </w:rPr>
      </w:pPr>
      <w:r>
        <w:rPr>
          <w:rFonts w:ascii="仿宋_GB2312" w:hAnsi="仿宋_GB2312" w:eastAsia="仿宋_GB2312" w:cs="仿宋_GB2312"/>
          <w:color w:val="000000"/>
          <w:sz w:val="32"/>
          <w:szCs w:val="32"/>
        </w:rPr>
        <w:t>13.</w:t>
      </w:r>
      <w:r>
        <w:rPr>
          <w:rFonts w:hint="eastAsia" w:ascii="仿宋_GB2312" w:hAnsi="仿宋_GB2312" w:eastAsia="仿宋_GB2312" w:cs="仿宋_GB2312"/>
          <w:color w:val="000000"/>
          <w:sz w:val="32"/>
          <w:szCs w:val="32"/>
        </w:rPr>
        <w:t>云南电子商务发展水平的统计测度及其效应研究</w:t>
      </w:r>
    </w:p>
    <w:p>
      <w:pPr>
        <w:pStyle w:val="3"/>
        <w:spacing w:line="560" w:lineRule="exact"/>
        <w:jc w:val="center"/>
        <w:rPr>
          <w:rFonts w:ascii="黑体" w:cs="Times New Roman"/>
          <w:b w:val="0"/>
          <w:bCs w:val="0"/>
          <w:color w:val="000000"/>
        </w:rPr>
      </w:pPr>
      <w:bookmarkStart w:id="8" w:name="_Toc13198"/>
      <w:r>
        <w:rPr>
          <w:rFonts w:hint="eastAsia" w:ascii="楷体_GB2312" w:hAnsi="楷体_GB2312" w:eastAsia="楷体_GB2312" w:cs="楷体_GB2312"/>
          <w:b w:val="0"/>
          <w:bCs w:val="0"/>
          <w:color w:val="000000"/>
        </w:rPr>
        <w:t>政治学</w:t>
      </w:r>
      <w:bookmarkEnd w:id="8"/>
    </w:p>
    <w:p>
      <w:pPr>
        <w:spacing w:line="560" w:lineRule="exact"/>
        <w:ind w:left="31680" w:hangingChars="200" w:firstLine="31680"/>
        <w:jc w:val="left"/>
        <w:rPr>
          <w:rFonts w:ascii="仿宋_GB2312" w:hAnsi="仿宋_GB2312" w:eastAsia="仿宋_GB2312"/>
          <w:color w:val="000000"/>
          <w:sz w:val="32"/>
          <w:szCs w:val="32"/>
        </w:rPr>
      </w:pPr>
      <w:r>
        <w:rPr>
          <w:rFonts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lang w:val="en-US" w:eastAsia="zh-CN"/>
        </w:rPr>
        <w:t>1</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习近平新时代中国特色社会主义思想对马克思主义国家学说的继承和发展研究</w:t>
      </w:r>
    </w:p>
    <w:p>
      <w:pPr>
        <w:spacing w:line="560" w:lineRule="exact"/>
        <w:ind w:left="31680" w:hangingChars="200" w:firstLine="31680"/>
        <w:jc w:val="left"/>
        <w:rPr>
          <w:rFonts w:ascii="仿宋_GB2312" w:hAnsi="仿宋_GB2312" w:eastAsia="仿宋_GB2312"/>
          <w:color w:val="000000"/>
          <w:sz w:val="32"/>
          <w:szCs w:val="32"/>
        </w:rPr>
      </w:pPr>
      <w:r>
        <w:rPr>
          <w:rFonts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lang w:val="en-US" w:eastAsia="zh-CN"/>
        </w:rPr>
        <w:t>2</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习近平新时代中国特色社会主义思想对马克思主义民主思想的继承和发展研究</w:t>
      </w:r>
    </w:p>
    <w:p>
      <w:pPr>
        <w:spacing w:line="560" w:lineRule="exact"/>
        <w:ind w:left="31680" w:hangingChars="200" w:firstLine="31680"/>
        <w:jc w:val="left"/>
        <w:rPr>
          <w:rFonts w:ascii="仿宋_GB2312" w:hAnsi="仿宋_GB2312" w:eastAsia="仿宋_GB2312"/>
          <w:color w:val="000000"/>
          <w:sz w:val="32"/>
          <w:szCs w:val="32"/>
        </w:rPr>
      </w:pPr>
      <w:r>
        <w:rPr>
          <w:rFonts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lang w:val="en-US" w:eastAsia="zh-CN"/>
        </w:rPr>
        <w:t>3</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习近平新时代中国特色社会主义思想对马克思主义政党理论的继承和发展研究</w:t>
      </w:r>
    </w:p>
    <w:p>
      <w:pPr>
        <w:spacing w:line="560" w:lineRule="exact"/>
        <w:ind w:left="378" w:hanging="378"/>
        <w:jc w:val="left"/>
        <w:rPr>
          <w:rFonts w:ascii="仿宋_GB2312" w:hAnsi="仿宋_GB2312" w:eastAsia="仿宋_GB2312"/>
          <w:color w:val="000000"/>
          <w:sz w:val="32"/>
          <w:szCs w:val="32"/>
        </w:rPr>
      </w:pPr>
      <w:r>
        <w:rPr>
          <w:rFonts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lang w:val="en-US" w:eastAsia="zh-CN"/>
        </w:rPr>
        <w:t>4</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新时代提升地方政府执行力的途径研究</w:t>
      </w:r>
    </w:p>
    <w:p>
      <w:pPr>
        <w:spacing w:line="560" w:lineRule="exact"/>
        <w:ind w:left="378" w:hanging="378"/>
        <w:jc w:val="left"/>
        <w:rPr>
          <w:rFonts w:ascii="仿宋_GB2312" w:hAnsi="仿宋_GB2312" w:eastAsia="仿宋_GB2312"/>
          <w:color w:val="000000"/>
          <w:sz w:val="32"/>
          <w:szCs w:val="32"/>
        </w:rPr>
      </w:pPr>
      <w:r>
        <w:rPr>
          <w:rFonts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lang w:val="en-US" w:eastAsia="zh-CN"/>
        </w:rPr>
        <w:t>5</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新时代提升地方政府治理质量的途径研究</w:t>
      </w:r>
    </w:p>
    <w:p>
      <w:pPr>
        <w:spacing w:line="560" w:lineRule="exact"/>
        <w:ind w:left="31680" w:hangingChars="200" w:firstLine="31680"/>
        <w:jc w:val="left"/>
        <w:rPr>
          <w:rFonts w:ascii="仿宋_GB2312" w:hAnsi="仿宋_GB2312" w:eastAsia="仿宋_GB2312"/>
          <w:color w:val="000000"/>
          <w:sz w:val="32"/>
          <w:szCs w:val="32"/>
        </w:rPr>
      </w:pPr>
      <w:r>
        <w:rPr>
          <w:rFonts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lang w:val="en-US" w:eastAsia="zh-CN"/>
        </w:rPr>
        <w:t>6</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新时代完善地方党委和部门党组对重大工作的领导体制机制研究</w:t>
      </w:r>
    </w:p>
    <w:p>
      <w:pPr>
        <w:spacing w:line="560" w:lineRule="exact"/>
        <w:ind w:left="378" w:hanging="378"/>
        <w:jc w:val="left"/>
        <w:rPr>
          <w:rFonts w:ascii="仿宋_GB2312" w:hAnsi="仿宋_GB2312" w:eastAsia="仿宋_GB2312"/>
          <w:color w:val="000000"/>
          <w:sz w:val="32"/>
          <w:szCs w:val="32"/>
        </w:rPr>
      </w:pPr>
      <w:r>
        <w:rPr>
          <w:rFonts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lang w:val="en-US" w:eastAsia="zh-CN"/>
        </w:rPr>
        <w:t>7</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新时代干部容错纠错机制研究</w:t>
      </w:r>
    </w:p>
    <w:p>
      <w:pPr>
        <w:spacing w:line="560" w:lineRule="exact"/>
        <w:ind w:left="378" w:hanging="378"/>
        <w:jc w:val="left"/>
        <w:rPr>
          <w:rFonts w:ascii="仿宋_GB2312" w:hAnsi="仿宋_GB2312" w:eastAsia="仿宋_GB2312"/>
          <w:color w:val="000000"/>
          <w:sz w:val="32"/>
          <w:szCs w:val="32"/>
        </w:rPr>
      </w:pPr>
      <w:r>
        <w:rPr>
          <w:rFonts w:hint="eastAsia" w:ascii="仿宋_GB2312" w:hAnsi="仿宋_GB2312" w:eastAsia="仿宋_GB2312" w:cs="仿宋_GB2312"/>
          <w:color w:val="000000"/>
          <w:sz w:val="32"/>
          <w:szCs w:val="32"/>
          <w:lang w:val="en-US" w:eastAsia="zh-CN"/>
        </w:rPr>
        <w:t>8</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地方机关事务管理体制改革和创新研究</w:t>
      </w:r>
    </w:p>
    <w:p>
      <w:pPr>
        <w:spacing w:line="560" w:lineRule="exact"/>
        <w:ind w:left="378" w:hanging="378"/>
        <w:jc w:val="left"/>
        <w:rPr>
          <w:rFonts w:ascii="仿宋_GB2312" w:hAnsi="仿宋_GB2312" w:eastAsia="仿宋_GB2312"/>
          <w:color w:val="000000"/>
          <w:sz w:val="32"/>
          <w:szCs w:val="32"/>
        </w:rPr>
      </w:pPr>
      <w:r>
        <w:rPr>
          <w:rFonts w:hint="eastAsia" w:ascii="仿宋_GB2312" w:hAnsi="仿宋_GB2312" w:eastAsia="仿宋_GB2312" w:cs="仿宋_GB2312"/>
          <w:color w:val="000000"/>
          <w:sz w:val="32"/>
          <w:szCs w:val="32"/>
          <w:lang w:val="en-US" w:eastAsia="zh-CN"/>
        </w:rPr>
        <w:t>9</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地方机关事务管理精细化、高效化研究</w:t>
      </w:r>
    </w:p>
    <w:p>
      <w:pPr>
        <w:spacing w:line="560" w:lineRule="exact"/>
        <w:ind w:left="378" w:hanging="378"/>
        <w:jc w:val="left"/>
        <w:rPr>
          <w:rFonts w:ascii="仿宋_GB2312" w:hAnsi="仿宋_GB2312" w:eastAsia="仿宋_GB2312"/>
          <w:color w:val="000000"/>
          <w:sz w:val="32"/>
          <w:szCs w:val="32"/>
        </w:rPr>
      </w:pPr>
      <w:r>
        <w:rPr>
          <w:rFonts w:hint="eastAsia" w:ascii="仿宋_GB2312" w:hAnsi="仿宋_GB2312" w:eastAsia="仿宋_GB2312" w:cs="仿宋_GB2312"/>
          <w:color w:val="000000"/>
          <w:sz w:val="32"/>
          <w:szCs w:val="32"/>
          <w:lang w:val="en-US" w:eastAsia="zh-CN"/>
        </w:rPr>
        <w:t>10</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有效遏制境外宗教渗透和邪教活动的策略研究</w:t>
      </w:r>
    </w:p>
    <w:p>
      <w:pPr>
        <w:spacing w:line="560" w:lineRule="exact"/>
        <w:ind w:left="378" w:hanging="378"/>
        <w:jc w:val="left"/>
        <w:rPr>
          <w:rFonts w:ascii="仿宋_GB2312" w:hAnsi="仿宋_GB2312" w:eastAsia="仿宋_GB2312"/>
          <w:color w:val="000000"/>
          <w:sz w:val="32"/>
          <w:szCs w:val="32"/>
        </w:rPr>
      </w:pPr>
      <w:r>
        <w:rPr>
          <w:rFonts w:hint="eastAsia" w:ascii="仿宋_GB2312" w:hAnsi="仿宋_GB2312" w:eastAsia="仿宋_GB2312" w:cs="仿宋_GB2312"/>
          <w:color w:val="000000"/>
          <w:sz w:val="32"/>
          <w:szCs w:val="32"/>
          <w:lang w:val="en-US" w:eastAsia="zh-CN"/>
        </w:rPr>
        <w:t>11</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影响云南边疆稳定的重大风险及其防控机制研究</w:t>
      </w:r>
    </w:p>
    <w:p>
      <w:pPr>
        <w:spacing w:line="560" w:lineRule="exact"/>
        <w:ind w:left="378" w:hanging="378"/>
        <w:jc w:val="left"/>
        <w:rPr>
          <w:rFonts w:ascii="仿宋_GB2312" w:hAnsi="仿宋_GB2312" w:eastAsia="仿宋_GB2312"/>
          <w:color w:val="000000"/>
          <w:sz w:val="32"/>
          <w:szCs w:val="32"/>
        </w:rPr>
      </w:pPr>
      <w:r>
        <w:rPr>
          <w:rFonts w:ascii="仿宋_GB2312" w:hAnsi="仿宋_GB2312" w:eastAsia="仿宋_GB2312" w:cs="仿宋_GB2312"/>
          <w:color w:val="000000"/>
          <w:sz w:val="32"/>
          <w:szCs w:val="32"/>
        </w:rPr>
        <w:t>1</w:t>
      </w:r>
      <w:r>
        <w:rPr>
          <w:rFonts w:hint="eastAsia" w:ascii="仿宋_GB2312" w:hAnsi="仿宋_GB2312" w:eastAsia="仿宋_GB2312" w:cs="仿宋_GB2312"/>
          <w:color w:val="000000"/>
          <w:sz w:val="32"/>
          <w:szCs w:val="32"/>
          <w:lang w:val="en-US" w:eastAsia="zh-CN"/>
        </w:rPr>
        <w:t>2</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外籍人口跨境滞留的风险防控与治理研究</w:t>
      </w:r>
    </w:p>
    <w:p>
      <w:pPr>
        <w:spacing w:line="560" w:lineRule="exact"/>
        <w:ind w:left="378" w:hanging="378"/>
        <w:jc w:val="left"/>
        <w:rPr>
          <w:rFonts w:ascii="仿宋_GB2312" w:hAnsi="仿宋_GB2312" w:eastAsia="仿宋_GB2312"/>
          <w:color w:val="000000"/>
          <w:sz w:val="32"/>
          <w:szCs w:val="32"/>
        </w:rPr>
      </w:pPr>
      <w:r>
        <w:rPr>
          <w:rFonts w:ascii="仿宋_GB2312" w:hAnsi="仿宋_GB2312" w:eastAsia="仿宋_GB2312" w:cs="仿宋_GB2312"/>
          <w:color w:val="000000"/>
          <w:sz w:val="32"/>
          <w:szCs w:val="32"/>
        </w:rPr>
        <w:t>1</w:t>
      </w:r>
      <w:r>
        <w:rPr>
          <w:rFonts w:hint="eastAsia" w:ascii="仿宋_GB2312" w:hAnsi="仿宋_GB2312" w:eastAsia="仿宋_GB2312" w:cs="仿宋_GB2312"/>
          <w:color w:val="000000"/>
          <w:sz w:val="32"/>
          <w:szCs w:val="32"/>
          <w:lang w:val="en-US" w:eastAsia="zh-CN"/>
        </w:rPr>
        <w:t>3</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新中国</w:t>
      </w:r>
      <w:r>
        <w:rPr>
          <w:rFonts w:ascii="仿宋_GB2312" w:hAnsi="仿宋_GB2312" w:eastAsia="仿宋_GB2312" w:cs="仿宋_GB2312"/>
          <w:color w:val="000000"/>
          <w:sz w:val="32"/>
          <w:szCs w:val="32"/>
        </w:rPr>
        <w:t>70</w:t>
      </w:r>
      <w:r>
        <w:rPr>
          <w:rFonts w:hint="eastAsia" w:ascii="仿宋_GB2312" w:hAnsi="仿宋_GB2312" w:eastAsia="仿宋_GB2312" w:cs="仿宋_GB2312"/>
          <w:color w:val="000000"/>
          <w:sz w:val="32"/>
          <w:szCs w:val="32"/>
        </w:rPr>
        <w:t>年云南统一战线工作的基本经验研究</w:t>
      </w:r>
    </w:p>
    <w:p>
      <w:pPr>
        <w:spacing w:line="560" w:lineRule="exact"/>
        <w:ind w:left="378" w:hanging="378"/>
        <w:jc w:val="left"/>
        <w:rPr>
          <w:rFonts w:ascii="仿宋_GB2312" w:hAnsi="仿宋_GB2312" w:eastAsia="仿宋_GB2312"/>
          <w:color w:val="000000"/>
          <w:sz w:val="32"/>
          <w:szCs w:val="32"/>
        </w:rPr>
      </w:pPr>
      <w:r>
        <w:rPr>
          <w:rFonts w:ascii="仿宋_GB2312" w:hAnsi="仿宋_GB2312" w:eastAsia="仿宋_GB2312" w:cs="仿宋_GB2312"/>
          <w:color w:val="000000"/>
          <w:sz w:val="32"/>
          <w:szCs w:val="32"/>
        </w:rPr>
        <w:t>1</w:t>
      </w:r>
      <w:r>
        <w:rPr>
          <w:rFonts w:hint="eastAsia" w:ascii="仿宋_GB2312" w:hAnsi="仿宋_GB2312" w:eastAsia="仿宋_GB2312" w:cs="仿宋_GB2312"/>
          <w:color w:val="000000"/>
          <w:sz w:val="32"/>
          <w:szCs w:val="32"/>
          <w:lang w:val="en-US" w:eastAsia="zh-CN"/>
        </w:rPr>
        <w:t>4</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新中国</w:t>
      </w:r>
      <w:r>
        <w:rPr>
          <w:rFonts w:ascii="仿宋_GB2312" w:hAnsi="仿宋_GB2312" w:eastAsia="仿宋_GB2312" w:cs="仿宋_GB2312"/>
          <w:color w:val="000000"/>
          <w:sz w:val="32"/>
          <w:szCs w:val="32"/>
        </w:rPr>
        <w:t>70</w:t>
      </w:r>
      <w:r>
        <w:rPr>
          <w:rFonts w:hint="eastAsia" w:ascii="仿宋_GB2312" w:hAnsi="仿宋_GB2312" w:eastAsia="仿宋_GB2312" w:cs="仿宋_GB2312"/>
          <w:color w:val="000000"/>
          <w:sz w:val="32"/>
          <w:szCs w:val="32"/>
        </w:rPr>
        <w:t>年云南边疆治理的实践经验研究</w:t>
      </w:r>
    </w:p>
    <w:p>
      <w:pPr>
        <w:spacing w:line="560" w:lineRule="exact"/>
        <w:ind w:left="378" w:hanging="378"/>
        <w:jc w:val="left"/>
        <w:rPr>
          <w:rFonts w:ascii="仿宋_GB2312" w:hAnsi="仿宋_GB2312" w:eastAsia="仿宋_GB2312"/>
          <w:color w:val="000000"/>
          <w:sz w:val="32"/>
          <w:szCs w:val="32"/>
        </w:rPr>
      </w:pPr>
      <w:r>
        <w:rPr>
          <w:rFonts w:ascii="仿宋_GB2312" w:hAnsi="仿宋_GB2312" w:eastAsia="仿宋_GB2312" w:cs="仿宋_GB2312"/>
          <w:color w:val="000000"/>
          <w:sz w:val="32"/>
          <w:szCs w:val="32"/>
        </w:rPr>
        <w:t>1</w:t>
      </w:r>
      <w:r>
        <w:rPr>
          <w:rFonts w:hint="eastAsia" w:ascii="仿宋_GB2312" w:hAnsi="仿宋_GB2312" w:eastAsia="仿宋_GB2312" w:cs="仿宋_GB2312"/>
          <w:color w:val="000000"/>
          <w:sz w:val="32"/>
          <w:szCs w:val="32"/>
          <w:lang w:val="en-US" w:eastAsia="zh-CN"/>
        </w:rPr>
        <w:t>5</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新中国</w:t>
      </w:r>
      <w:r>
        <w:rPr>
          <w:rFonts w:ascii="仿宋_GB2312" w:hAnsi="仿宋_GB2312" w:eastAsia="仿宋_GB2312" w:cs="仿宋_GB2312"/>
          <w:color w:val="000000"/>
          <w:sz w:val="32"/>
          <w:szCs w:val="32"/>
        </w:rPr>
        <w:t>70</w:t>
      </w:r>
      <w:r>
        <w:rPr>
          <w:rFonts w:hint="eastAsia" w:ascii="仿宋_GB2312" w:hAnsi="仿宋_GB2312" w:eastAsia="仿宋_GB2312" w:cs="仿宋_GB2312"/>
          <w:color w:val="000000"/>
          <w:sz w:val="32"/>
          <w:szCs w:val="32"/>
        </w:rPr>
        <w:t>年云南民族事务治理的实践经验研究</w:t>
      </w:r>
    </w:p>
    <w:p>
      <w:pPr>
        <w:spacing w:line="560" w:lineRule="exact"/>
        <w:ind w:left="378" w:hanging="378"/>
        <w:jc w:val="left"/>
        <w:rPr>
          <w:rFonts w:ascii="仿宋_GB2312" w:hAnsi="仿宋_GB2312" w:eastAsia="仿宋_GB2312"/>
          <w:color w:val="000000"/>
          <w:sz w:val="32"/>
          <w:szCs w:val="32"/>
        </w:rPr>
      </w:pPr>
      <w:r>
        <w:rPr>
          <w:rFonts w:ascii="仿宋_GB2312" w:hAnsi="仿宋_GB2312" w:eastAsia="仿宋_GB2312" w:cs="仿宋_GB2312"/>
          <w:color w:val="000000"/>
          <w:sz w:val="32"/>
          <w:szCs w:val="32"/>
        </w:rPr>
        <w:t>1</w:t>
      </w:r>
      <w:r>
        <w:rPr>
          <w:rFonts w:hint="eastAsia" w:ascii="仿宋_GB2312" w:hAnsi="仿宋_GB2312" w:eastAsia="仿宋_GB2312" w:cs="仿宋_GB2312"/>
          <w:color w:val="000000"/>
          <w:sz w:val="32"/>
          <w:szCs w:val="32"/>
          <w:lang w:val="en-US" w:eastAsia="zh-CN"/>
        </w:rPr>
        <w:t>6</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新中国</w:t>
      </w:r>
      <w:r>
        <w:rPr>
          <w:rFonts w:ascii="仿宋_GB2312" w:hAnsi="仿宋_GB2312" w:eastAsia="仿宋_GB2312" w:cs="仿宋_GB2312"/>
          <w:color w:val="000000"/>
          <w:sz w:val="32"/>
          <w:szCs w:val="32"/>
        </w:rPr>
        <w:t>70</w:t>
      </w:r>
      <w:r>
        <w:rPr>
          <w:rFonts w:hint="eastAsia" w:ascii="仿宋_GB2312" w:hAnsi="仿宋_GB2312" w:eastAsia="仿宋_GB2312" w:cs="仿宋_GB2312"/>
          <w:color w:val="000000"/>
          <w:sz w:val="32"/>
          <w:szCs w:val="32"/>
        </w:rPr>
        <w:t>年党的政治建设在云南的实践经验研究</w:t>
      </w:r>
    </w:p>
    <w:p>
      <w:pPr>
        <w:spacing w:line="560" w:lineRule="exact"/>
        <w:ind w:left="378" w:hanging="378"/>
        <w:jc w:val="left"/>
        <w:rPr>
          <w:rFonts w:ascii="仿宋_GB2312" w:hAnsi="仿宋_GB2312" w:eastAsia="仿宋_GB2312"/>
          <w:color w:val="000000"/>
          <w:sz w:val="32"/>
          <w:szCs w:val="32"/>
        </w:rPr>
      </w:pPr>
      <w:r>
        <w:rPr>
          <w:rFonts w:ascii="仿宋_GB2312" w:hAnsi="仿宋_GB2312" w:eastAsia="仿宋_GB2312" w:cs="仿宋_GB2312"/>
          <w:color w:val="000000"/>
          <w:sz w:val="32"/>
          <w:szCs w:val="32"/>
        </w:rPr>
        <w:t>1</w:t>
      </w:r>
      <w:r>
        <w:rPr>
          <w:rFonts w:hint="eastAsia" w:ascii="仿宋_GB2312" w:hAnsi="仿宋_GB2312" w:eastAsia="仿宋_GB2312" w:cs="仿宋_GB2312"/>
          <w:color w:val="000000"/>
          <w:sz w:val="32"/>
          <w:szCs w:val="32"/>
          <w:lang w:val="en-US" w:eastAsia="zh-CN"/>
        </w:rPr>
        <w:t>7</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新中国</w:t>
      </w:r>
      <w:r>
        <w:rPr>
          <w:rFonts w:ascii="仿宋_GB2312" w:hAnsi="仿宋_GB2312" w:eastAsia="仿宋_GB2312" w:cs="仿宋_GB2312"/>
          <w:color w:val="000000"/>
          <w:sz w:val="32"/>
          <w:szCs w:val="32"/>
        </w:rPr>
        <w:t>70</w:t>
      </w:r>
      <w:r>
        <w:rPr>
          <w:rFonts w:hint="eastAsia" w:ascii="仿宋_GB2312" w:hAnsi="仿宋_GB2312" w:eastAsia="仿宋_GB2312" w:cs="仿宋_GB2312"/>
          <w:color w:val="000000"/>
          <w:sz w:val="32"/>
          <w:szCs w:val="32"/>
        </w:rPr>
        <w:t>年云南边疆民族地区基层乡村治理的实践经验研究</w:t>
      </w:r>
    </w:p>
    <w:p>
      <w:pPr>
        <w:spacing w:line="560" w:lineRule="exact"/>
        <w:ind w:left="378" w:hanging="378"/>
        <w:jc w:val="left"/>
        <w:rPr>
          <w:rFonts w:ascii="仿宋_GB2312" w:hAnsi="仿宋_GB2312" w:eastAsia="仿宋_GB2312"/>
          <w:color w:val="000000"/>
          <w:sz w:val="32"/>
          <w:szCs w:val="32"/>
        </w:rPr>
      </w:pPr>
      <w:r>
        <w:rPr>
          <w:rFonts w:ascii="仿宋_GB2312" w:hAnsi="仿宋_GB2312" w:eastAsia="仿宋_GB2312" w:cs="仿宋_GB2312"/>
          <w:color w:val="000000"/>
          <w:sz w:val="32"/>
          <w:szCs w:val="32"/>
        </w:rPr>
        <w:t>1</w:t>
      </w:r>
      <w:r>
        <w:rPr>
          <w:rFonts w:hint="eastAsia" w:ascii="仿宋_GB2312" w:hAnsi="仿宋_GB2312" w:eastAsia="仿宋_GB2312" w:cs="仿宋_GB2312"/>
          <w:color w:val="000000"/>
          <w:sz w:val="32"/>
          <w:szCs w:val="32"/>
          <w:lang w:val="en-US" w:eastAsia="zh-CN"/>
        </w:rPr>
        <w:t>8</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云南边境城镇化发展与边境治理现代化研究</w:t>
      </w:r>
    </w:p>
    <w:p>
      <w:pPr>
        <w:spacing w:line="560" w:lineRule="exact"/>
        <w:jc w:val="left"/>
        <w:rPr>
          <w:rFonts w:ascii="仿宋_GB2312" w:hAnsi="仿宋_GB2312" w:eastAsia="仿宋_GB2312"/>
          <w:color w:val="000000"/>
          <w:sz w:val="32"/>
          <w:szCs w:val="32"/>
        </w:rPr>
      </w:pPr>
      <w:r>
        <w:rPr>
          <w:rFonts w:hint="eastAsia" w:ascii="仿宋_GB2312" w:hAnsi="仿宋_GB2312" w:eastAsia="仿宋_GB2312" w:cs="仿宋_GB2312"/>
          <w:color w:val="000000"/>
          <w:sz w:val="32"/>
          <w:szCs w:val="32"/>
          <w:lang w:val="en-US" w:eastAsia="zh-CN"/>
        </w:rPr>
        <w:t>19</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云南边境地区边民居留意愿调查研究</w:t>
      </w:r>
    </w:p>
    <w:p>
      <w:pPr>
        <w:spacing w:line="560" w:lineRule="exact"/>
        <w:jc w:val="left"/>
        <w:rPr>
          <w:rFonts w:ascii="仿宋_GB2312" w:hAnsi="仿宋_GB2312" w:eastAsia="仿宋_GB2312"/>
          <w:color w:val="000000"/>
          <w:sz w:val="32"/>
          <w:szCs w:val="32"/>
        </w:rPr>
      </w:pPr>
      <w:r>
        <w:rPr>
          <w:rFonts w:ascii="仿宋_GB2312" w:hAnsi="仿宋_GB2312" w:eastAsia="仿宋_GB2312" w:cs="仿宋_GB2312"/>
          <w:color w:val="000000"/>
          <w:sz w:val="32"/>
          <w:szCs w:val="32"/>
        </w:rPr>
        <w:t>2</w:t>
      </w:r>
      <w:r>
        <w:rPr>
          <w:rFonts w:hint="eastAsia" w:ascii="仿宋_GB2312" w:hAnsi="仿宋_GB2312" w:eastAsia="仿宋_GB2312" w:cs="仿宋_GB2312"/>
          <w:color w:val="000000"/>
          <w:sz w:val="32"/>
          <w:szCs w:val="32"/>
          <w:lang w:val="en-US" w:eastAsia="zh-CN"/>
        </w:rPr>
        <w:t>0</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云南边境安全风险与治理对策研究</w:t>
      </w:r>
    </w:p>
    <w:p>
      <w:pPr>
        <w:spacing w:line="560" w:lineRule="exact"/>
        <w:ind w:left="378" w:hanging="378"/>
        <w:jc w:val="left"/>
        <w:rPr>
          <w:rFonts w:ascii="仿宋_GB2312" w:hAnsi="仿宋_GB2312" w:eastAsia="仿宋_GB2312"/>
          <w:color w:val="000000"/>
          <w:sz w:val="32"/>
          <w:szCs w:val="32"/>
        </w:rPr>
      </w:pPr>
      <w:r>
        <w:rPr>
          <w:rFonts w:ascii="仿宋_GB2312" w:hAnsi="仿宋_GB2312" w:eastAsia="仿宋_GB2312" w:cs="仿宋_GB2312"/>
          <w:color w:val="000000"/>
          <w:sz w:val="32"/>
          <w:szCs w:val="32"/>
        </w:rPr>
        <w:t>2</w:t>
      </w:r>
      <w:r>
        <w:rPr>
          <w:rFonts w:hint="eastAsia" w:ascii="仿宋_GB2312" w:hAnsi="仿宋_GB2312" w:eastAsia="仿宋_GB2312" w:cs="仿宋_GB2312"/>
          <w:color w:val="000000"/>
          <w:sz w:val="32"/>
          <w:szCs w:val="32"/>
          <w:lang w:val="en-US" w:eastAsia="zh-CN"/>
        </w:rPr>
        <w:t>1</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“兴边富民行动”与云南毗邻国家边疆发展政策比较</w:t>
      </w:r>
    </w:p>
    <w:p>
      <w:pPr>
        <w:spacing w:line="560" w:lineRule="exact"/>
        <w:ind w:left="31680" w:leftChars="242" w:firstLine="31680" w:firstLineChars="20"/>
        <w:jc w:val="left"/>
        <w:rPr>
          <w:rFonts w:ascii="仿宋_GB2312" w:hAnsi="仿宋_GB2312" w:eastAsia="仿宋_GB2312"/>
          <w:color w:val="000000"/>
          <w:sz w:val="32"/>
          <w:szCs w:val="32"/>
        </w:rPr>
      </w:pPr>
      <w:r>
        <w:rPr>
          <w:rFonts w:hint="eastAsia" w:ascii="仿宋_GB2312" w:hAnsi="仿宋_GB2312" w:eastAsia="仿宋_GB2312" w:cs="仿宋_GB2312"/>
          <w:color w:val="000000"/>
          <w:sz w:val="32"/>
          <w:szCs w:val="32"/>
        </w:rPr>
        <w:t>研究</w:t>
      </w:r>
    </w:p>
    <w:p>
      <w:pPr>
        <w:spacing w:line="560" w:lineRule="exact"/>
        <w:ind w:left="378" w:hanging="378"/>
        <w:jc w:val="left"/>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2</w:t>
      </w:r>
      <w:r>
        <w:rPr>
          <w:rFonts w:hint="eastAsia" w:ascii="仿宋_GB2312" w:hAnsi="仿宋_GB2312" w:eastAsia="仿宋_GB2312" w:cs="仿宋_GB2312"/>
          <w:color w:val="000000"/>
          <w:sz w:val="32"/>
          <w:szCs w:val="32"/>
          <w:lang w:val="en-US" w:eastAsia="zh-CN"/>
        </w:rPr>
        <w:t>2</w:t>
      </w:r>
      <w:bookmarkStart w:id="62" w:name="_GoBack"/>
      <w:bookmarkEnd w:id="62"/>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“兴边富民行动”在云南的实施绩效评价研究</w:t>
      </w:r>
      <w:r>
        <w:rPr>
          <w:rFonts w:ascii="仿宋_GB2312" w:hAnsi="仿宋_GB2312" w:eastAsia="仿宋_GB2312" w:cs="仿宋_GB2312"/>
          <w:color w:val="000000"/>
          <w:sz w:val="32"/>
          <w:szCs w:val="32"/>
        </w:rPr>
        <w:t xml:space="preserve"> </w:t>
      </w:r>
    </w:p>
    <w:p>
      <w:pPr>
        <w:pStyle w:val="3"/>
        <w:spacing w:line="560" w:lineRule="exact"/>
        <w:jc w:val="center"/>
        <w:rPr>
          <w:rFonts w:ascii="黑体" w:cs="Times New Roman"/>
          <w:b w:val="0"/>
          <w:bCs w:val="0"/>
          <w:color w:val="000000"/>
        </w:rPr>
      </w:pPr>
      <w:bookmarkStart w:id="9" w:name="_Toc4802"/>
      <w:r>
        <w:rPr>
          <w:rFonts w:hint="eastAsia" w:ascii="楷体_GB2312" w:hAnsi="楷体_GB2312" w:eastAsia="楷体_GB2312" w:cs="楷体_GB2312"/>
          <w:b w:val="0"/>
          <w:bCs w:val="0"/>
          <w:color w:val="000000"/>
        </w:rPr>
        <w:t>法学</w:t>
      </w:r>
      <w:bookmarkEnd w:id="9"/>
    </w:p>
    <w:p>
      <w:pPr>
        <w:spacing w:line="560" w:lineRule="exact"/>
        <w:ind w:left="378" w:hanging="378"/>
        <w:jc w:val="left"/>
        <w:rPr>
          <w:rFonts w:ascii="仿宋_GB2312" w:hAnsi="仿宋_GB2312" w:eastAsia="仿宋_GB2312"/>
          <w:color w:val="000000"/>
          <w:sz w:val="32"/>
          <w:szCs w:val="32"/>
        </w:rPr>
      </w:pPr>
      <w:r>
        <w:rPr>
          <w:rFonts w:ascii="仿宋_GB2312" w:hAnsi="仿宋_GB2312" w:eastAsia="仿宋_GB2312" w:cs="仿宋_GB2312"/>
          <w:color w:val="000000"/>
          <w:sz w:val="32"/>
          <w:szCs w:val="32"/>
        </w:rPr>
        <w:t>* 1.</w:t>
      </w:r>
      <w:r>
        <w:rPr>
          <w:rFonts w:hint="eastAsia" w:ascii="仿宋_GB2312" w:hAnsi="仿宋_GB2312" w:eastAsia="仿宋_GB2312" w:cs="仿宋_GB2312"/>
          <w:color w:val="000000"/>
          <w:sz w:val="32"/>
          <w:szCs w:val="32"/>
        </w:rPr>
        <w:t>习近平总书记关于建设社会主义法治国家的重要论述</w:t>
      </w:r>
    </w:p>
    <w:p>
      <w:pPr>
        <w:spacing w:line="560" w:lineRule="exact"/>
        <w:ind w:left="31680" w:leftChars="242" w:firstLine="31680" w:firstLineChars="20"/>
        <w:jc w:val="left"/>
        <w:rPr>
          <w:rFonts w:ascii="仿宋_GB2312" w:hAnsi="仿宋_GB2312" w:eastAsia="仿宋_GB2312"/>
          <w:color w:val="000000"/>
          <w:sz w:val="32"/>
          <w:szCs w:val="32"/>
        </w:rPr>
      </w:pPr>
      <w:r>
        <w:rPr>
          <w:rFonts w:hint="eastAsia" w:ascii="仿宋_GB2312" w:hAnsi="仿宋_GB2312" w:eastAsia="仿宋_GB2312" w:cs="仿宋_GB2312"/>
          <w:color w:val="000000"/>
          <w:sz w:val="32"/>
          <w:szCs w:val="32"/>
        </w:rPr>
        <w:t>研究</w:t>
      </w:r>
    </w:p>
    <w:p>
      <w:pPr>
        <w:spacing w:line="560" w:lineRule="exact"/>
        <w:ind w:left="378" w:hanging="378"/>
        <w:jc w:val="left"/>
        <w:rPr>
          <w:rFonts w:ascii="仿宋_GB2312" w:hAnsi="仿宋_GB2312" w:eastAsia="仿宋_GB2312"/>
          <w:color w:val="000000"/>
          <w:sz w:val="32"/>
          <w:szCs w:val="32"/>
        </w:rPr>
      </w:pPr>
      <w:r>
        <w:rPr>
          <w:rFonts w:ascii="仿宋_GB2312" w:hAnsi="仿宋_GB2312" w:eastAsia="仿宋_GB2312" w:cs="仿宋_GB2312"/>
          <w:color w:val="000000"/>
          <w:sz w:val="32"/>
          <w:szCs w:val="32"/>
        </w:rPr>
        <w:t>* 2.</w:t>
      </w:r>
      <w:r>
        <w:rPr>
          <w:rFonts w:hint="eastAsia" w:ascii="仿宋_GB2312" w:hAnsi="仿宋_GB2312" w:eastAsia="仿宋_GB2312" w:cs="仿宋_GB2312"/>
          <w:color w:val="000000"/>
          <w:sz w:val="32"/>
          <w:szCs w:val="32"/>
        </w:rPr>
        <w:t>依法治省新形势下公共法律服务体系建设研究</w:t>
      </w:r>
    </w:p>
    <w:p>
      <w:pPr>
        <w:spacing w:line="560" w:lineRule="exact"/>
        <w:jc w:val="left"/>
        <w:rPr>
          <w:rFonts w:ascii="仿宋_GB2312" w:hAnsi="仿宋_GB2312" w:eastAsia="仿宋_GB2312"/>
          <w:color w:val="000000"/>
          <w:sz w:val="32"/>
          <w:szCs w:val="32"/>
        </w:rPr>
      </w:pPr>
      <w:r>
        <w:rPr>
          <w:rFonts w:ascii="仿宋_GB2312" w:hAnsi="仿宋_GB2312" w:eastAsia="仿宋_GB2312" w:cs="仿宋_GB2312"/>
          <w:color w:val="000000"/>
          <w:sz w:val="32"/>
          <w:szCs w:val="32"/>
        </w:rPr>
        <w:t>* 3.</w:t>
      </w:r>
      <w:r>
        <w:rPr>
          <w:rFonts w:hint="eastAsia" w:ascii="仿宋_GB2312" w:hAnsi="仿宋_GB2312" w:eastAsia="仿宋_GB2312" w:cs="仿宋_GB2312"/>
          <w:color w:val="000000"/>
          <w:sz w:val="32"/>
          <w:szCs w:val="32"/>
        </w:rPr>
        <w:t>新时代云南全面贯彻落实民族区域自治法研究</w:t>
      </w:r>
    </w:p>
    <w:p>
      <w:pPr>
        <w:spacing w:line="560" w:lineRule="exact"/>
        <w:ind w:left="378" w:hanging="378"/>
        <w:jc w:val="left"/>
        <w:rPr>
          <w:rFonts w:ascii="仿宋_GB2312" w:hAnsi="仿宋_GB2312" w:eastAsia="仿宋_GB2312"/>
          <w:color w:val="000000"/>
          <w:sz w:val="32"/>
          <w:szCs w:val="32"/>
        </w:rPr>
      </w:pPr>
      <w:r>
        <w:rPr>
          <w:rFonts w:ascii="仿宋_GB2312" w:hAnsi="仿宋_GB2312" w:eastAsia="仿宋_GB2312" w:cs="仿宋_GB2312"/>
          <w:color w:val="000000"/>
          <w:sz w:val="32"/>
          <w:szCs w:val="32"/>
        </w:rPr>
        <w:t>* 4.</w:t>
      </w:r>
      <w:r>
        <w:rPr>
          <w:rFonts w:hint="eastAsia" w:ascii="仿宋_GB2312" w:hAnsi="仿宋_GB2312" w:eastAsia="仿宋_GB2312" w:cs="仿宋_GB2312"/>
          <w:color w:val="000000"/>
          <w:sz w:val="32"/>
          <w:szCs w:val="32"/>
        </w:rPr>
        <w:t>云南省推进司法体制综合配套改革试点的实践经验研究</w:t>
      </w:r>
    </w:p>
    <w:p>
      <w:pPr>
        <w:spacing w:line="560" w:lineRule="exact"/>
        <w:ind w:left="378" w:hanging="378"/>
        <w:jc w:val="left"/>
        <w:rPr>
          <w:rFonts w:ascii="仿宋_GB2312" w:hAnsi="仿宋_GB2312" w:eastAsia="仿宋_GB2312"/>
          <w:color w:val="000000"/>
          <w:sz w:val="32"/>
          <w:szCs w:val="32"/>
        </w:rPr>
      </w:pPr>
      <w:r>
        <w:rPr>
          <w:rFonts w:ascii="仿宋_GB2312" w:hAnsi="仿宋_GB2312" w:eastAsia="仿宋_GB2312" w:cs="仿宋_GB2312"/>
          <w:color w:val="000000"/>
          <w:sz w:val="32"/>
          <w:szCs w:val="32"/>
        </w:rPr>
        <w:t>* 5.</w:t>
      </w:r>
      <w:r>
        <w:rPr>
          <w:rFonts w:hint="eastAsia" w:ascii="仿宋_GB2312" w:hAnsi="仿宋_GB2312" w:eastAsia="仿宋_GB2312" w:cs="仿宋_GB2312"/>
          <w:color w:val="000000"/>
          <w:sz w:val="32"/>
          <w:szCs w:val="32"/>
        </w:rPr>
        <w:t>危害生态环境犯罪研究</w:t>
      </w:r>
    </w:p>
    <w:p>
      <w:pPr>
        <w:spacing w:line="560" w:lineRule="exact"/>
        <w:ind w:left="378" w:hanging="378"/>
        <w:jc w:val="left"/>
        <w:rPr>
          <w:rFonts w:ascii="仿宋_GB2312" w:hAnsi="仿宋_GB2312" w:eastAsia="仿宋_GB2312"/>
          <w:color w:val="000000"/>
          <w:sz w:val="32"/>
          <w:szCs w:val="32"/>
        </w:rPr>
      </w:pPr>
      <w:r>
        <w:rPr>
          <w:rFonts w:ascii="仿宋_GB2312" w:hAnsi="仿宋_GB2312" w:eastAsia="仿宋_GB2312" w:cs="仿宋_GB2312"/>
          <w:color w:val="000000"/>
          <w:sz w:val="32"/>
          <w:szCs w:val="32"/>
        </w:rPr>
        <w:t>6.</w:t>
      </w:r>
      <w:r>
        <w:rPr>
          <w:rFonts w:hint="eastAsia" w:ascii="仿宋_GB2312" w:hAnsi="仿宋_GB2312" w:eastAsia="仿宋_GB2312" w:cs="仿宋_GB2312"/>
          <w:color w:val="000000"/>
          <w:sz w:val="32"/>
          <w:szCs w:val="32"/>
        </w:rPr>
        <w:t>推进基层法治创建研究</w:t>
      </w:r>
    </w:p>
    <w:p>
      <w:pPr>
        <w:spacing w:line="560" w:lineRule="exact"/>
        <w:ind w:left="378" w:hanging="378"/>
        <w:jc w:val="left"/>
        <w:rPr>
          <w:rFonts w:ascii="仿宋_GB2312" w:hAnsi="仿宋_GB2312" w:eastAsia="仿宋_GB2312"/>
          <w:color w:val="000000"/>
          <w:sz w:val="32"/>
          <w:szCs w:val="32"/>
        </w:rPr>
      </w:pPr>
      <w:r>
        <w:rPr>
          <w:rFonts w:ascii="仿宋_GB2312" w:hAnsi="仿宋_GB2312" w:eastAsia="仿宋_GB2312" w:cs="仿宋_GB2312"/>
          <w:color w:val="000000"/>
          <w:sz w:val="32"/>
          <w:szCs w:val="32"/>
        </w:rPr>
        <w:t>7.</w:t>
      </w:r>
      <w:r>
        <w:rPr>
          <w:rFonts w:hint="eastAsia" w:ascii="仿宋_GB2312" w:hAnsi="仿宋_GB2312" w:eastAsia="仿宋_GB2312" w:cs="仿宋_GB2312"/>
          <w:color w:val="000000"/>
          <w:sz w:val="32"/>
          <w:szCs w:val="32"/>
        </w:rPr>
        <w:t>检察公益诉讼运行机制研究</w:t>
      </w:r>
    </w:p>
    <w:p>
      <w:pPr>
        <w:spacing w:line="560" w:lineRule="exact"/>
        <w:ind w:left="378" w:hanging="378"/>
        <w:jc w:val="left"/>
        <w:rPr>
          <w:rFonts w:ascii="仿宋_GB2312" w:hAnsi="仿宋_GB2312" w:eastAsia="仿宋_GB2312"/>
          <w:color w:val="000000"/>
          <w:sz w:val="32"/>
          <w:szCs w:val="32"/>
        </w:rPr>
      </w:pPr>
      <w:r>
        <w:rPr>
          <w:rFonts w:ascii="仿宋_GB2312" w:hAnsi="仿宋_GB2312" w:eastAsia="仿宋_GB2312" w:cs="仿宋_GB2312"/>
          <w:color w:val="000000"/>
          <w:sz w:val="32"/>
          <w:szCs w:val="32"/>
        </w:rPr>
        <w:t>8.</w:t>
      </w:r>
      <w:r>
        <w:rPr>
          <w:rFonts w:hint="eastAsia" w:ascii="仿宋_GB2312" w:hAnsi="仿宋_GB2312" w:eastAsia="仿宋_GB2312" w:cs="仿宋_GB2312"/>
          <w:color w:val="000000"/>
          <w:sz w:val="32"/>
          <w:szCs w:val="32"/>
        </w:rPr>
        <w:t>生态文明建设中生态环境损坏赔偿制度研究</w:t>
      </w:r>
    </w:p>
    <w:p>
      <w:pPr>
        <w:spacing w:line="560" w:lineRule="exact"/>
        <w:ind w:left="378" w:hanging="378"/>
        <w:jc w:val="left"/>
        <w:rPr>
          <w:rFonts w:ascii="仿宋_GB2312" w:hAnsi="仿宋_GB2312" w:eastAsia="仿宋_GB2312"/>
          <w:color w:val="000000"/>
          <w:sz w:val="32"/>
          <w:szCs w:val="32"/>
        </w:rPr>
      </w:pPr>
      <w:r>
        <w:rPr>
          <w:rFonts w:ascii="仿宋_GB2312" w:hAnsi="仿宋_GB2312" w:eastAsia="仿宋_GB2312" w:cs="仿宋_GB2312"/>
          <w:color w:val="000000"/>
          <w:sz w:val="32"/>
          <w:szCs w:val="32"/>
        </w:rPr>
        <w:t>9.</w:t>
      </w:r>
      <w:r>
        <w:rPr>
          <w:rFonts w:hint="eastAsia" w:ascii="仿宋_GB2312" w:hAnsi="仿宋_GB2312" w:eastAsia="仿宋_GB2312" w:cs="仿宋_GB2312"/>
          <w:color w:val="000000"/>
          <w:sz w:val="32"/>
          <w:szCs w:val="32"/>
        </w:rPr>
        <w:t>非法移民问题及其法律对策研究</w:t>
      </w:r>
    </w:p>
    <w:p>
      <w:pPr>
        <w:spacing w:line="560" w:lineRule="exact"/>
        <w:ind w:left="378" w:hanging="378"/>
        <w:jc w:val="left"/>
        <w:rPr>
          <w:rFonts w:ascii="仿宋_GB2312" w:hAnsi="仿宋_GB2312" w:eastAsia="仿宋_GB2312"/>
          <w:color w:val="000000"/>
          <w:sz w:val="32"/>
          <w:szCs w:val="32"/>
        </w:rPr>
      </w:pPr>
      <w:r>
        <w:rPr>
          <w:rFonts w:ascii="仿宋_GB2312" w:hAnsi="仿宋_GB2312" w:eastAsia="仿宋_GB2312" w:cs="仿宋_GB2312"/>
          <w:color w:val="000000"/>
          <w:sz w:val="32"/>
          <w:szCs w:val="32"/>
        </w:rPr>
        <w:t>10.</w:t>
      </w:r>
      <w:r>
        <w:rPr>
          <w:rFonts w:hint="eastAsia" w:ascii="仿宋_GB2312" w:hAnsi="仿宋_GB2312" w:eastAsia="仿宋_GB2312" w:cs="仿宋_GB2312"/>
          <w:color w:val="000000"/>
          <w:sz w:val="32"/>
          <w:szCs w:val="32"/>
        </w:rPr>
        <w:t>防范和打击网络违法犯罪问题研究</w:t>
      </w:r>
    </w:p>
    <w:p>
      <w:pPr>
        <w:spacing w:line="560" w:lineRule="exact"/>
        <w:ind w:left="378" w:hanging="378"/>
        <w:jc w:val="left"/>
        <w:rPr>
          <w:rFonts w:ascii="仿宋_GB2312" w:hAnsi="仿宋_GB2312" w:eastAsia="仿宋_GB2312"/>
          <w:color w:val="000000"/>
          <w:sz w:val="32"/>
          <w:szCs w:val="32"/>
        </w:rPr>
      </w:pPr>
      <w:r>
        <w:rPr>
          <w:rFonts w:ascii="仿宋_GB2312" w:hAnsi="仿宋_GB2312" w:eastAsia="仿宋_GB2312" w:cs="仿宋_GB2312"/>
          <w:color w:val="000000"/>
          <w:sz w:val="32"/>
          <w:szCs w:val="32"/>
        </w:rPr>
        <w:t>11.</w:t>
      </w:r>
      <w:r>
        <w:rPr>
          <w:rFonts w:hint="eastAsia" w:ascii="仿宋_GB2312" w:hAnsi="仿宋_GB2312" w:eastAsia="仿宋_GB2312" w:cs="仿宋_GB2312"/>
          <w:color w:val="000000"/>
          <w:sz w:val="32"/>
          <w:szCs w:val="32"/>
        </w:rPr>
        <w:t>加强命案侦防研究</w:t>
      </w:r>
    </w:p>
    <w:p>
      <w:pPr>
        <w:spacing w:line="560" w:lineRule="exact"/>
        <w:ind w:left="378" w:hanging="378"/>
        <w:jc w:val="left"/>
        <w:rPr>
          <w:rFonts w:ascii="仿宋_GB2312" w:hAnsi="仿宋_GB2312" w:eastAsia="仿宋_GB2312"/>
          <w:color w:val="000000"/>
          <w:sz w:val="32"/>
          <w:szCs w:val="32"/>
        </w:rPr>
      </w:pPr>
      <w:r>
        <w:rPr>
          <w:rFonts w:ascii="仿宋_GB2312" w:hAnsi="仿宋_GB2312" w:eastAsia="仿宋_GB2312" w:cs="仿宋_GB2312"/>
          <w:color w:val="000000"/>
          <w:sz w:val="32"/>
          <w:szCs w:val="32"/>
        </w:rPr>
        <w:t>12.</w:t>
      </w:r>
      <w:r>
        <w:rPr>
          <w:rFonts w:hint="eastAsia" w:ascii="仿宋_GB2312" w:hAnsi="仿宋_GB2312" w:eastAsia="仿宋_GB2312" w:cs="仿宋_GB2312"/>
          <w:color w:val="000000"/>
          <w:sz w:val="32"/>
          <w:szCs w:val="32"/>
        </w:rPr>
        <w:t>涉众型经济犯罪维稳风险的预防和化解研究</w:t>
      </w:r>
    </w:p>
    <w:p>
      <w:pPr>
        <w:spacing w:line="560" w:lineRule="exact"/>
        <w:ind w:left="378" w:hanging="378"/>
        <w:jc w:val="left"/>
        <w:rPr>
          <w:rFonts w:ascii="仿宋_GB2312" w:hAnsi="仿宋_GB2312" w:eastAsia="仿宋_GB2312"/>
          <w:color w:val="000000"/>
          <w:sz w:val="32"/>
          <w:szCs w:val="32"/>
        </w:rPr>
      </w:pPr>
      <w:r>
        <w:rPr>
          <w:rFonts w:ascii="仿宋_GB2312" w:hAnsi="仿宋_GB2312" w:eastAsia="仿宋_GB2312" w:cs="仿宋_GB2312"/>
          <w:color w:val="000000"/>
          <w:sz w:val="32"/>
          <w:szCs w:val="32"/>
        </w:rPr>
        <w:t>13.</w:t>
      </w:r>
      <w:r>
        <w:rPr>
          <w:rFonts w:hint="eastAsia" w:ascii="仿宋_GB2312" w:hAnsi="仿宋_GB2312" w:eastAsia="仿宋_GB2312" w:cs="仿宋_GB2312"/>
          <w:color w:val="000000"/>
          <w:sz w:val="32"/>
          <w:szCs w:val="32"/>
        </w:rPr>
        <w:t>邪教人员教育转化对策研究</w:t>
      </w:r>
    </w:p>
    <w:p>
      <w:pPr>
        <w:spacing w:line="560" w:lineRule="exact"/>
        <w:ind w:left="378" w:hanging="378"/>
        <w:jc w:val="left"/>
        <w:rPr>
          <w:rFonts w:ascii="仿宋_GB2312" w:hAnsi="仿宋_GB2312" w:eastAsia="仿宋_GB2312"/>
          <w:color w:val="000000"/>
          <w:sz w:val="32"/>
          <w:szCs w:val="32"/>
        </w:rPr>
      </w:pPr>
      <w:r>
        <w:rPr>
          <w:rFonts w:ascii="仿宋_GB2312" w:hAnsi="仿宋_GB2312" w:eastAsia="仿宋_GB2312" w:cs="仿宋_GB2312"/>
          <w:color w:val="000000"/>
          <w:sz w:val="32"/>
          <w:szCs w:val="32"/>
        </w:rPr>
        <w:t>14.</w:t>
      </w:r>
      <w:r>
        <w:rPr>
          <w:rFonts w:hint="eastAsia" w:ascii="仿宋_GB2312" w:hAnsi="仿宋_GB2312" w:eastAsia="仿宋_GB2312" w:cs="仿宋_GB2312"/>
          <w:color w:val="000000"/>
          <w:sz w:val="32"/>
          <w:szCs w:val="32"/>
        </w:rPr>
        <w:t>优化法治化营商环境与保障民营企业健康发展研究</w:t>
      </w:r>
    </w:p>
    <w:p>
      <w:pPr>
        <w:spacing w:line="560" w:lineRule="exact"/>
        <w:ind w:left="378" w:hanging="378"/>
        <w:jc w:val="left"/>
        <w:rPr>
          <w:rFonts w:ascii="仿宋_GB2312" w:hAnsi="仿宋_GB2312" w:eastAsia="仿宋_GB2312"/>
          <w:color w:val="000000"/>
          <w:sz w:val="32"/>
          <w:szCs w:val="32"/>
        </w:rPr>
      </w:pPr>
      <w:r>
        <w:rPr>
          <w:rFonts w:ascii="仿宋_GB2312" w:hAnsi="仿宋_GB2312" w:eastAsia="仿宋_GB2312" w:cs="仿宋_GB2312"/>
          <w:color w:val="000000"/>
          <w:sz w:val="32"/>
          <w:szCs w:val="32"/>
        </w:rPr>
        <w:t>15.</w:t>
      </w:r>
      <w:r>
        <w:rPr>
          <w:rFonts w:hint="eastAsia" w:ascii="仿宋_GB2312" w:hAnsi="仿宋_GB2312" w:eastAsia="仿宋_GB2312" w:cs="仿宋_GB2312"/>
          <w:color w:val="000000"/>
          <w:sz w:val="32"/>
          <w:szCs w:val="32"/>
        </w:rPr>
        <w:t>预防和打击非法吸收公众存款犯罪研究</w:t>
      </w:r>
    </w:p>
    <w:p>
      <w:pPr>
        <w:spacing w:line="560" w:lineRule="exact"/>
        <w:ind w:left="378" w:hanging="378"/>
        <w:jc w:val="left"/>
        <w:rPr>
          <w:rFonts w:ascii="仿宋_GB2312" w:hAnsi="仿宋_GB2312" w:eastAsia="仿宋_GB2312"/>
          <w:color w:val="000000"/>
          <w:sz w:val="32"/>
          <w:szCs w:val="32"/>
        </w:rPr>
      </w:pPr>
      <w:r>
        <w:rPr>
          <w:rFonts w:ascii="仿宋_GB2312" w:hAnsi="仿宋_GB2312" w:eastAsia="仿宋_GB2312" w:cs="仿宋_GB2312"/>
          <w:color w:val="000000"/>
          <w:sz w:val="32"/>
          <w:szCs w:val="32"/>
        </w:rPr>
        <w:t>16.</w:t>
      </w:r>
      <w:r>
        <w:rPr>
          <w:rFonts w:hint="eastAsia" w:ascii="仿宋_GB2312" w:hAnsi="仿宋_GB2312" w:eastAsia="仿宋_GB2312" w:cs="仿宋_GB2312"/>
          <w:color w:val="000000"/>
          <w:sz w:val="32"/>
          <w:szCs w:val="32"/>
        </w:rPr>
        <w:t>易地扶贫搬迁移民社会保障的法治化研究</w:t>
      </w:r>
    </w:p>
    <w:p>
      <w:pPr>
        <w:spacing w:line="560" w:lineRule="exact"/>
        <w:ind w:left="378" w:hanging="378"/>
        <w:jc w:val="left"/>
        <w:rPr>
          <w:rFonts w:ascii="仿宋_GB2312" w:hAnsi="仿宋_GB2312" w:eastAsia="仿宋_GB2312"/>
          <w:color w:val="000000"/>
          <w:sz w:val="32"/>
          <w:szCs w:val="32"/>
        </w:rPr>
      </w:pPr>
      <w:r>
        <w:rPr>
          <w:rFonts w:ascii="仿宋_GB2312" w:hAnsi="仿宋_GB2312" w:eastAsia="仿宋_GB2312" w:cs="仿宋_GB2312"/>
          <w:color w:val="000000"/>
          <w:sz w:val="32"/>
          <w:szCs w:val="32"/>
        </w:rPr>
        <w:t>17.</w:t>
      </w:r>
      <w:r>
        <w:rPr>
          <w:rFonts w:hint="eastAsia" w:ascii="仿宋_GB2312" w:hAnsi="仿宋_GB2312" w:eastAsia="仿宋_GB2312" w:cs="仿宋_GB2312"/>
          <w:color w:val="000000"/>
          <w:sz w:val="32"/>
          <w:szCs w:val="32"/>
        </w:rPr>
        <w:t>妇女儿童权益保障研究</w:t>
      </w:r>
    </w:p>
    <w:p>
      <w:pPr>
        <w:spacing w:line="560" w:lineRule="exact"/>
        <w:ind w:left="378" w:hanging="378"/>
        <w:jc w:val="left"/>
        <w:rPr>
          <w:rFonts w:ascii="仿宋_GB2312" w:hAnsi="仿宋_GB2312" w:eastAsia="仿宋_GB2312"/>
          <w:color w:val="000000"/>
          <w:sz w:val="32"/>
          <w:szCs w:val="32"/>
        </w:rPr>
      </w:pPr>
      <w:r>
        <w:rPr>
          <w:rFonts w:ascii="仿宋_GB2312" w:hAnsi="仿宋_GB2312" w:eastAsia="仿宋_GB2312" w:cs="仿宋_GB2312"/>
          <w:color w:val="000000"/>
          <w:sz w:val="32"/>
          <w:szCs w:val="32"/>
        </w:rPr>
        <w:t>18.</w:t>
      </w:r>
      <w:r>
        <w:rPr>
          <w:rFonts w:hint="eastAsia" w:ascii="仿宋_GB2312" w:hAnsi="仿宋_GB2312" w:eastAsia="仿宋_GB2312" w:cs="仿宋_GB2312"/>
          <w:color w:val="000000"/>
          <w:sz w:val="32"/>
          <w:szCs w:val="32"/>
        </w:rPr>
        <w:t>残障人权益保障制度研究</w:t>
      </w:r>
    </w:p>
    <w:p>
      <w:pPr>
        <w:spacing w:line="560" w:lineRule="exact"/>
        <w:ind w:left="378" w:hanging="378"/>
        <w:jc w:val="left"/>
        <w:rPr>
          <w:rFonts w:ascii="仿宋_GB2312" w:hAnsi="仿宋_GB2312" w:eastAsia="仿宋_GB2312"/>
          <w:color w:val="000000"/>
          <w:sz w:val="32"/>
          <w:szCs w:val="32"/>
        </w:rPr>
      </w:pPr>
      <w:r>
        <w:rPr>
          <w:rFonts w:ascii="仿宋_GB2312" w:hAnsi="仿宋_GB2312" w:eastAsia="仿宋_GB2312" w:cs="仿宋_GB2312"/>
          <w:color w:val="000000"/>
          <w:sz w:val="32"/>
          <w:szCs w:val="32"/>
        </w:rPr>
        <w:t>19.</w:t>
      </w:r>
      <w:r>
        <w:rPr>
          <w:rFonts w:hint="eastAsia" w:ascii="仿宋_GB2312" w:hAnsi="仿宋_GB2312" w:eastAsia="仿宋_GB2312" w:cs="仿宋_GB2312"/>
          <w:color w:val="000000"/>
          <w:sz w:val="32"/>
          <w:szCs w:val="32"/>
        </w:rPr>
        <w:t>养老保障法律问题研究</w:t>
      </w:r>
    </w:p>
    <w:p>
      <w:pPr>
        <w:spacing w:line="560" w:lineRule="exact"/>
        <w:ind w:left="378" w:hanging="378"/>
        <w:jc w:val="left"/>
        <w:rPr>
          <w:rFonts w:ascii="仿宋_GB2312" w:hAnsi="仿宋_GB2312" w:eastAsia="仿宋_GB2312"/>
          <w:color w:val="000000"/>
          <w:sz w:val="32"/>
          <w:szCs w:val="32"/>
        </w:rPr>
      </w:pPr>
      <w:r>
        <w:rPr>
          <w:rFonts w:ascii="仿宋_GB2312" w:hAnsi="仿宋_GB2312" w:eastAsia="仿宋_GB2312" w:cs="仿宋_GB2312"/>
          <w:color w:val="000000"/>
          <w:sz w:val="32"/>
          <w:szCs w:val="32"/>
        </w:rPr>
        <w:t>20.</w:t>
      </w:r>
      <w:r>
        <w:rPr>
          <w:rFonts w:hint="eastAsia" w:ascii="仿宋_GB2312" w:hAnsi="仿宋_GB2312" w:eastAsia="仿宋_GB2312" w:cs="仿宋_GB2312"/>
          <w:color w:val="000000"/>
          <w:sz w:val="32"/>
          <w:szCs w:val="32"/>
        </w:rPr>
        <w:t>农地征收中的社会保障法治研究</w:t>
      </w:r>
    </w:p>
    <w:p>
      <w:pPr>
        <w:spacing w:line="560" w:lineRule="exact"/>
        <w:ind w:left="378" w:hanging="378"/>
        <w:jc w:val="left"/>
        <w:rPr>
          <w:rFonts w:ascii="仿宋_GB2312" w:hAnsi="仿宋_GB2312" w:eastAsia="仿宋_GB2312"/>
          <w:color w:val="000000"/>
          <w:sz w:val="32"/>
          <w:szCs w:val="32"/>
        </w:rPr>
      </w:pPr>
      <w:r>
        <w:rPr>
          <w:rFonts w:ascii="仿宋_GB2312" w:hAnsi="仿宋_GB2312" w:eastAsia="仿宋_GB2312" w:cs="仿宋_GB2312"/>
          <w:color w:val="000000"/>
          <w:sz w:val="32"/>
          <w:szCs w:val="32"/>
        </w:rPr>
        <w:t>21.</w:t>
      </w:r>
      <w:r>
        <w:rPr>
          <w:rFonts w:hint="eastAsia" w:ascii="仿宋_GB2312" w:hAnsi="仿宋_GB2312" w:eastAsia="仿宋_GB2312" w:cs="仿宋_GB2312"/>
          <w:color w:val="000000"/>
          <w:sz w:val="32"/>
          <w:szCs w:val="32"/>
        </w:rPr>
        <w:t>改革开放</w:t>
      </w:r>
      <w:r>
        <w:rPr>
          <w:rFonts w:ascii="仿宋_GB2312" w:hAnsi="仿宋_GB2312" w:eastAsia="仿宋_GB2312" w:cs="仿宋_GB2312"/>
          <w:color w:val="000000"/>
          <w:sz w:val="32"/>
          <w:szCs w:val="32"/>
        </w:rPr>
        <w:t>40</w:t>
      </w:r>
      <w:r>
        <w:rPr>
          <w:rFonts w:hint="eastAsia" w:ascii="仿宋_GB2312" w:hAnsi="仿宋_GB2312" w:eastAsia="仿宋_GB2312" w:cs="仿宋_GB2312"/>
          <w:color w:val="000000"/>
          <w:sz w:val="32"/>
          <w:szCs w:val="32"/>
        </w:rPr>
        <w:t>年云南民族地区立法实践研究</w:t>
      </w:r>
    </w:p>
    <w:p>
      <w:pPr>
        <w:spacing w:line="560" w:lineRule="exact"/>
        <w:ind w:left="378" w:hanging="378"/>
        <w:jc w:val="left"/>
        <w:rPr>
          <w:rFonts w:ascii="仿宋_GB2312" w:hAnsi="仿宋_GB2312" w:eastAsia="仿宋_GB2312"/>
          <w:color w:val="000000"/>
          <w:sz w:val="32"/>
          <w:szCs w:val="32"/>
        </w:rPr>
      </w:pPr>
      <w:r>
        <w:rPr>
          <w:rFonts w:ascii="仿宋_GB2312" w:hAnsi="仿宋_GB2312" w:eastAsia="仿宋_GB2312" w:cs="仿宋_GB2312"/>
          <w:color w:val="000000"/>
          <w:sz w:val="32"/>
          <w:szCs w:val="32"/>
        </w:rPr>
        <w:t>22.</w:t>
      </w:r>
      <w:r>
        <w:rPr>
          <w:rFonts w:hint="eastAsia" w:ascii="仿宋_GB2312" w:hAnsi="仿宋_GB2312" w:eastAsia="仿宋_GB2312" w:cs="仿宋_GB2312"/>
          <w:color w:val="000000"/>
          <w:sz w:val="32"/>
          <w:szCs w:val="32"/>
        </w:rPr>
        <w:t>云南建设面向南亚东南亚辐射中心视野下的非传统安全执法合作研究</w:t>
      </w:r>
    </w:p>
    <w:p>
      <w:pPr>
        <w:spacing w:line="560" w:lineRule="exact"/>
        <w:ind w:left="378" w:hanging="378"/>
        <w:jc w:val="left"/>
        <w:rPr>
          <w:rFonts w:ascii="仿宋_GB2312" w:hAnsi="仿宋_GB2312" w:eastAsia="仿宋_GB2312"/>
          <w:color w:val="000000"/>
          <w:sz w:val="32"/>
          <w:szCs w:val="32"/>
        </w:rPr>
      </w:pPr>
      <w:r>
        <w:rPr>
          <w:rFonts w:ascii="仿宋_GB2312" w:hAnsi="仿宋_GB2312" w:eastAsia="仿宋_GB2312" w:cs="仿宋_GB2312"/>
          <w:color w:val="000000"/>
          <w:sz w:val="32"/>
          <w:szCs w:val="32"/>
        </w:rPr>
        <w:t>23.</w:t>
      </w:r>
      <w:r>
        <w:rPr>
          <w:rFonts w:hint="eastAsia" w:ascii="仿宋_GB2312" w:hAnsi="仿宋_GB2312" w:eastAsia="仿宋_GB2312" w:cs="仿宋_GB2312"/>
          <w:color w:val="000000"/>
          <w:sz w:val="32"/>
          <w:szCs w:val="32"/>
        </w:rPr>
        <w:t>“一带一路”倡议下国际执法合作研究（侧重南亚、东南亚）</w:t>
      </w:r>
    </w:p>
    <w:p>
      <w:pPr>
        <w:spacing w:line="560" w:lineRule="exact"/>
        <w:ind w:left="378" w:hanging="378"/>
        <w:jc w:val="left"/>
        <w:rPr>
          <w:rFonts w:ascii="仿宋_GB2312" w:hAnsi="仿宋_GB2312" w:eastAsia="仿宋_GB2312"/>
          <w:color w:val="000000"/>
          <w:sz w:val="32"/>
          <w:szCs w:val="32"/>
        </w:rPr>
      </w:pPr>
      <w:r>
        <w:rPr>
          <w:rFonts w:ascii="仿宋_GB2312" w:hAnsi="仿宋_GB2312" w:eastAsia="仿宋_GB2312" w:cs="仿宋_GB2312"/>
          <w:color w:val="000000"/>
          <w:sz w:val="32"/>
          <w:szCs w:val="32"/>
        </w:rPr>
        <w:t>24.</w:t>
      </w:r>
      <w:r>
        <w:rPr>
          <w:rFonts w:hint="eastAsia" w:ascii="仿宋_GB2312" w:hAnsi="仿宋_GB2312" w:eastAsia="仿宋_GB2312" w:cs="仿宋_GB2312"/>
          <w:color w:val="000000"/>
          <w:sz w:val="32"/>
          <w:szCs w:val="32"/>
        </w:rPr>
        <w:t>中国对湄公河流域国家投资法律风险研究</w:t>
      </w:r>
    </w:p>
    <w:p>
      <w:pPr>
        <w:spacing w:line="560" w:lineRule="exact"/>
        <w:ind w:left="378" w:hanging="378"/>
        <w:jc w:val="left"/>
        <w:rPr>
          <w:rFonts w:ascii="仿宋_GB2312" w:hAnsi="仿宋_GB2312" w:eastAsia="仿宋_GB2312"/>
          <w:color w:val="000000"/>
          <w:sz w:val="32"/>
          <w:szCs w:val="32"/>
        </w:rPr>
      </w:pPr>
      <w:r>
        <w:rPr>
          <w:rFonts w:ascii="仿宋_GB2312" w:hAnsi="仿宋_GB2312" w:eastAsia="仿宋_GB2312" w:cs="仿宋_GB2312"/>
          <w:color w:val="000000"/>
          <w:sz w:val="32"/>
          <w:szCs w:val="32"/>
        </w:rPr>
        <w:t>25.</w:t>
      </w:r>
      <w:r>
        <w:rPr>
          <w:rFonts w:hint="eastAsia" w:ascii="仿宋_GB2312" w:hAnsi="仿宋_GB2312" w:eastAsia="仿宋_GB2312" w:cs="仿宋_GB2312"/>
          <w:color w:val="000000"/>
          <w:sz w:val="32"/>
          <w:szCs w:val="32"/>
        </w:rPr>
        <w:t>云南边疆地区突出治安问题整治研究</w:t>
      </w:r>
    </w:p>
    <w:p>
      <w:pPr>
        <w:spacing w:line="560" w:lineRule="exact"/>
        <w:ind w:left="31680" w:hangingChars="200" w:firstLine="31680"/>
        <w:jc w:val="left"/>
        <w:rPr>
          <w:rFonts w:ascii="仿宋_GB2312" w:hAnsi="仿宋_GB2312" w:eastAsia="仿宋_GB2312"/>
          <w:color w:val="000000"/>
          <w:sz w:val="32"/>
          <w:szCs w:val="32"/>
        </w:rPr>
      </w:pPr>
      <w:r>
        <w:rPr>
          <w:rFonts w:ascii="仿宋_GB2312" w:hAnsi="仿宋_GB2312" w:eastAsia="仿宋_GB2312" w:cs="仿宋_GB2312"/>
          <w:color w:val="000000"/>
          <w:sz w:val="32"/>
          <w:szCs w:val="32"/>
        </w:rPr>
        <w:t>26.</w:t>
      </w:r>
      <w:r>
        <w:rPr>
          <w:rFonts w:hint="eastAsia" w:ascii="仿宋_GB2312" w:hAnsi="仿宋_GB2312" w:eastAsia="仿宋_GB2312" w:cs="仿宋_GB2312"/>
          <w:color w:val="000000"/>
          <w:sz w:val="32"/>
          <w:szCs w:val="32"/>
        </w:rPr>
        <w:t>云南省实施《中华人民共和国反家庭暴力法》的现状及</w:t>
      </w:r>
    </w:p>
    <w:p>
      <w:pPr>
        <w:spacing w:line="560" w:lineRule="exact"/>
        <w:ind w:left="31680" w:leftChars="304"/>
        <w:jc w:val="left"/>
        <w:rPr>
          <w:rFonts w:ascii="仿宋_GB2312" w:hAnsi="仿宋_GB2312" w:eastAsia="仿宋_GB2312"/>
          <w:color w:val="000000"/>
          <w:sz w:val="32"/>
          <w:szCs w:val="32"/>
        </w:rPr>
      </w:pPr>
      <w:r>
        <w:rPr>
          <w:rFonts w:hint="eastAsia" w:ascii="仿宋_GB2312" w:hAnsi="仿宋_GB2312" w:eastAsia="仿宋_GB2312" w:cs="仿宋_GB2312"/>
          <w:color w:val="000000"/>
          <w:sz w:val="32"/>
          <w:szCs w:val="32"/>
        </w:rPr>
        <w:t>对策研究</w:t>
      </w:r>
    </w:p>
    <w:p>
      <w:pPr>
        <w:spacing w:line="560" w:lineRule="exact"/>
        <w:ind w:left="378" w:hanging="378"/>
        <w:jc w:val="left"/>
        <w:rPr>
          <w:rFonts w:ascii="仿宋_GB2312" w:hAnsi="仿宋_GB2312" w:eastAsia="仿宋_GB2312"/>
          <w:sz w:val="32"/>
          <w:szCs w:val="32"/>
        </w:rPr>
      </w:pPr>
      <w:r>
        <w:rPr>
          <w:rFonts w:ascii="仿宋_GB2312" w:hAnsi="仿宋_GB2312" w:eastAsia="仿宋_GB2312" w:cs="仿宋_GB2312"/>
          <w:sz w:val="32"/>
          <w:szCs w:val="32"/>
        </w:rPr>
        <w:t>27.</w:t>
      </w:r>
      <w:r>
        <w:rPr>
          <w:rFonts w:hint="eastAsia" w:ascii="仿宋_GB2312" w:hAnsi="仿宋_GB2312" w:eastAsia="仿宋_GB2312" w:cs="仿宋_GB2312"/>
          <w:sz w:val="32"/>
          <w:szCs w:val="32"/>
        </w:rPr>
        <w:t>云南宗教活动场所法人治理研究</w:t>
      </w:r>
    </w:p>
    <w:p>
      <w:pPr>
        <w:spacing w:line="560" w:lineRule="exact"/>
        <w:ind w:left="378" w:hanging="378"/>
        <w:jc w:val="left"/>
        <w:rPr>
          <w:rFonts w:ascii="仿宋_GB2312" w:hAnsi="仿宋_GB2312" w:eastAsia="仿宋_GB2312"/>
          <w:color w:val="000000"/>
          <w:sz w:val="32"/>
          <w:szCs w:val="32"/>
        </w:rPr>
      </w:pPr>
      <w:r>
        <w:rPr>
          <w:rFonts w:ascii="仿宋_GB2312" w:hAnsi="仿宋_GB2312" w:eastAsia="仿宋_GB2312" w:cs="仿宋_GB2312"/>
          <w:color w:val="000000"/>
          <w:sz w:val="32"/>
          <w:szCs w:val="32"/>
        </w:rPr>
        <w:t>28.</w:t>
      </w:r>
      <w:r>
        <w:rPr>
          <w:rFonts w:hint="eastAsia" w:ascii="仿宋_GB2312" w:hAnsi="仿宋_GB2312" w:eastAsia="仿宋_GB2312" w:cs="仿宋_GB2312"/>
          <w:color w:val="000000"/>
          <w:sz w:val="32"/>
          <w:szCs w:val="32"/>
        </w:rPr>
        <w:t>云南知识产权地方立法问题研究</w:t>
      </w:r>
    </w:p>
    <w:p>
      <w:pPr>
        <w:pStyle w:val="3"/>
        <w:spacing w:line="560" w:lineRule="exact"/>
        <w:jc w:val="center"/>
        <w:rPr>
          <w:rFonts w:ascii="楷体_GB2312" w:hAnsi="楷体_GB2312" w:eastAsia="楷体_GB2312" w:cs="Times New Roman"/>
          <w:b w:val="0"/>
          <w:bCs w:val="0"/>
          <w:color w:val="000000"/>
        </w:rPr>
      </w:pPr>
      <w:bookmarkStart w:id="10" w:name="_Toc18345"/>
      <w:r>
        <w:rPr>
          <w:rFonts w:hint="eastAsia" w:ascii="楷体_GB2312" w:hAnsi="楷体_GB2312" w:eastAsia="楷体_GB2312" w:cs="楷体_GB2312"/>
          <w:b w:val="0"/>
          <w:bCs w:val="0"/>
          <w:color w:val="000000"/>
        </w:rPr>
        <w:t>社会学</w:t>
      </w:r>
      <w:bookmarkEnd w:id="10"/>
    </w:p>
    <w:p>
      <w:pPr>
        <w:spacing w:line="560" w:lineRule="exact"/>
        <w:ind w:left="378" w:hanging="378"/>
        <w:jc w:val="left"/>
        <w:rPr>
          <w:rFonts w:ascii="仿宋_GB2312" w:hAnsi="仿宋_GB2312" w:eastAsia="仿宋_GB2312"/>
          <w:color w:val="000000"/>
          <w:sz w:val="32"/>
          <w:szCs w:val="32"/>
        </w:rPr>
      </w:pPr>
      <w:r>
        <w:rPr>
          <w:rFonts w:ascii="仿宋_GB2312" w:hAnsi="仿宋_GB2312" w:eastAsia="仿宋_GB2312" w:cs="仿宋_GB2312"/>
          <w:color w:val="000000"/>
          <w:sz w:val="32"/>
          <w:szCs w:val="32"/>
        </w:rPr>
        <w:t>* 1.</w:t>
      </w:r>
      <w:r>
        <w:rPr>
          <w:rFonts w:hint="eastAsia" w:ascii="仿宋_GB2312" w:hAnsi="仿宋_GB2312" w:eastAsia="仿宋_GB2312" w:cs="仿宋_GB2312"/>
          <w:color w:val="000000"/>
          <w:sz w:val="32"/>
          <w:szCs w:val="32"/>
        </w:rPr>
        <w:t>习近平总书记关于社会建设的重要论述研究</w:t>
      </w:r>
    </w:p>
    <w:p>
      <w:pPr>
        <w:spacing w:line="560" w:lineRule="exact"/>
        <w:ind w:left="378" w:hanging="378"/>
        <w:jc w:val="left"/>
        <w:rPr>
          <w:rFonts w:ascii="仿宋_GB2312" w:hAnsi="仿宋_GB2312" w:eastAsia="仿宋_GB2312"/>
          <w:color w:val="000000"/>
          <w:sz w:val="32"/>
          <w:szCs w:val="32"/>
        </w:rPr>
      </w:pPr>
      <w:r>
        <w:rPr>
          <w:rFonts w:ascii="仿宋_GB2312" w:hAnsi="仿宋_GB2312" w:eastAsia="仿宋_GB2312" w:cs="仿宋_GB2312"/>
          <w:color w:val="000000"/>
          <w:sz w:val="32"/>
          <w:szCs w:val="32"/>
        </w:rPr>
        <w:t>* 2.</w:t>
      </w:r>
      <w:r>
        <w:rPr>
          <w:rFonts w:hint="eastAsia" w:ascii="仿宋_GB2312" w:hAnsi="仿宋_GB2312" w:eastAsia="仿宋_GB2312" w:cs="仿宋_GB2312"/>
          <w:color w:val="000000"/>
          <w:sz w:val="32"/>
          <w:szCs w:val="32"/>
        </w:rPr>
        <w:t>习近平总书记关于扶贫工作的重要论述研究</w:t>
      </w:r>
    </w:p>
    <w:p>
      <w:pPr>
        <w:spacing w:line="560" w:lineRule="exact"/>
        <w:ind w:left="378" w:hanging="378"/>
        <w:jc w:val="left"/>
        <w:rPr>
          <w:rFonts w:ascii="仿宋_GB2312" w:hAnsi="仿宋_GB2312" w:eastAsia="仿宋_GB2312"/>
          <w:color w:val="000000"/>
          <w:sz w:val="32"/>
          <w:szCs w:val="32"/>
        </w:rPr>
      </w:pPr>
      <w:r>
        <w:rPr>
          <w:rFonts w:ascii="仿宋_GB2312" w:hAnsi="仿宋_GB2312" w:eastAsia="仿宋_GB2312" w:cs="仿宋_GB2312"/>
          <w:color w:val="000000"/>
          <w:sz w:val="32"/>
          <w:szCs w:val="32"/>
        </w:rPr>
        <w:t>* 3.</w:t>
      </w:r>
      <w:r>
        <w:rPr>
          <w:rFonts w:hint="eastAsia" w:ascii="仿宋_GB2312" w:hAnsi="仿宋_GB2312" w:eastAsia="仿宋_GB2312" w:cs="仿宋_GB2312"/>
          <w:color w:val="000000"/>
          <w:sz w:val="32"/>
          <w:szCs w:val="32"/>
        </w:rPr>
        <w:t>新时代云南重大社会风险预警机制研究</w:t>
      </w:r>
    </w:p>
    <w:p>
      <w:pPr>
        <w:spacing w:line="560" w:lineRule="exact"/>
        <w:ind w:left="378" w:hanging="378"/>
        <w:jc w:val="left"/>
        <w:rPr>
          <w:rFonts w:ascii="仿宋_GB2312" w:hAnsi="仿宋_GB2312" w:eastAsia="仿宋_GB2312"/>
          <w:color w:val="000000"/>
          <w:sz w:val="32"/>
          <w:szCs w:val="32"/>
        </w:rPr>
      </w:pPr>
      <w:r>
        <w:rPr>
          <w:rFonts w:ascii="仿宋_GB2312" w:hAnsi="仿宋_GB2312" w:eastAsia="仿宋_GB2312" w:cs="仿宋_GB2312"/>
          <w:color w:val="000000"/>
          <w:sz w:val="32"/>
          <w:szCs w:val="32"/>
        </w:rPr>
        <w:t>* 4.</w:t>
      </w:r>
      <w:r>
        <w:rPr>
          <w:rFonts w:hint="eastAsia" w:ascii="仿宋_GB2312" w:hAnsi="仿宋_GB2312" w:eastAsia="仿宋_GB2312" w:cs="仿宋_GB2312"/>
          <w:color w:val="000000"/>
          <w:sz w:val="32"/>
          <w:szCs w:val="32"/>
        </w:rPr>
        <w:t>乡村振兴背景下云南农村劳动力流动与治理研究</w:t>
      </w:r>
    </w:p>
    <w:p>
      <w:pPr>
        <w:spacing w:line="560" w:lineRule="exact"/>
        <w:ind w:left="378" w:hanging="378"/>
        <w:jc w:val="left"/>
        <w:rPr>
          <w:rFonts w:ascii="仿宋_GB2312" w:eastAsia="仿宋_GB2312"/>
          <w:sz w:val="32"/>
          <w:szCs w:val="32"/>
        </w:rPr>
      </w:pPr>
      <w:r>
        <w:rPr>
          <w:rFonts w:ascii="仿宋_GB2312" w:hAnsi="仿宋_GB2312" w:eastAsia="仿宋_GB2312" w:cs="仿宋_GB2312"/>
          <w:color w:val="000000"/>
          <w:sz w:val="32"/>
          <w:szCs w:val="32"/>
        </w:rPr>
        <w:t xml:space="preserve">* </w:t>
      </w:r>
      <w:r>
        <w:rPr>
          <w:rFonts w:ascii="仿宋_GB2312" w:eastAsia="仿宋_GB2312" w:cs="仿宋_GB2312"/>
          <w:sz w:val="32"/>
          <w:szCs w:val="32"/>
        </w:rPr>
        <w:t>5.</w:t>
      </w:r>
      <w:r>
        <w:rPr>
          <w:rFonts w:hint="eastAsia" w:ascii="仿宋_GB2312" w:eastAsia="仿宋_GB2312" w:cs="仿宋_GB2312"/>
          <w:sz w:val="32"/>
          <w:szCs w:val="32"/>
        </w:rPr>
        <w:t>云南社会信用体系建设研究</w:t>
      </w:r>
    </w:p>
    <w:p>
      <w:pPr>
        <w:spacing w:line="560" w:lineRule="exact"/>
        <w:jc w:val="left"/>
        <w:rPr>
          <w:rFonts w:ascii="仿宋_GB2312" w:hAnsi="仿宋_GB2312" w:eastAsia="仿宋_GB2312"/>
          <w:color w:val="000000"/>
          <w:sz w:val="32"/>
          <w:szCs w:val="32"/>
        </w:rPr>
      </w:pPr>
      <w:r>
        <w:rPr>
          <w:rFonts w:ascii="仿宋_GB2312" w:hAnsi="仿宋_GB2312" w:eastAsia="仿宋_GB2312" w:cs="仿宋_GB2312"/>
          <w:color w:val="000000"/>
          <w:sz w:val="32"/>
          <w:szCs w:val="32"/>
        </w:rPr>
        <w:t>* 6.</w:t>
      </w:r>
      <w:r>
        <w:rPr>
          <w:rFonts w:hint="eastAsia" w:ascii="仿宋_GB2312" w:hAnsi="仿宋_GB2312" w:eastAsia="仿宋_GB2312" w:cs="仿宋_GB2312"/>
          <w:color w:val="000000"/>
          <w:sz w:val="32"/>
          <w:szCs w:val="32"/>
        </w:rPr>
        <w:t>云南老年人心理健康关爱服务研究</w:t>
      </w:r>
    </w:p>
    <w:p>
      <w:pPr>
        <w:spacing w:line="560" w:lineRule="exact"/>
        <w:rPr>
          <w:rFonts w:ascii="仿宋_GB2312" w:eastAsia="仿宋_GB2312"/>
          <w:sz w:val="32"/>
          <w:szCs w:val="32"/>
        </w:rPr>
      </w:pPr>
      <w:r>
        <w:rPr>
          <w:rFonts w:ascii="仿宋_GB2312" w:eastAsia="仿宋_GB2312" w:cs="仿宋_GB2312"/>
          <w:sz w:val="32"/>
          <w:szCs w:val="32"/>
        </w:rPr>
        <w:t>7.</w:t>
      </w:r>
      <w:r>
        <w:rPr>
          <w:rFonts w:hint="eastAsia" w:ascii="仿宋_GB2312" w:eastAsia="仿宋_GB2312" w:cs="仿宋_GB2312"/>
          <w:sz w:val="32"/>
          <w:szCs w:val="32"/>
        </w:rPr>
        <w:t>新时代志愿服务体系与志愿服务能力研究</w:t>
      </w:r>
    </w:p>
    <w:p>
      <w:pPr>
        <w:spacing w:line="560" w:lineRule="exact"/>
        <w:ind w:left="378" w:hanging="378"/>
        <w:jc w:val="left"/>
        <w:rPr>
          <w:rFonts w:ascii="仿宋_GB2312" w:eastAsia="仿宋_GB2312"/>
          <w:sz w:val="32"/>
          <w:szCs w:val="32"/>
        </w:rPr>
      </w:pPr>
      <w:r>
        <w:rPr>
          <w:rFonts w:ascii="仿宋_GB2312" w:eastAsia="仿宋_GB2312" w:cs="仿宋_GB2312"/>
          <w:sz w:val="32"/>
          <w:szCs w:val="32"/>
        </w:rPr>
        <w:t>8.</w:t>
      </w:r>
      <w:r>
        <w:rPr>
          <w:rFonts w:hint="eastAsia" w:ascii="仿宋_GB2312" w:eastAsia="仿宋_GB2312" w:cs="仿宋_GB2312"/>
          <w:sz w:val="32"/>
          <w:szCs w:val="32"/>
        </w:rPr>
        <w:t>当代家庭伦理变迁研究</w:t>
      </w:r>
    </w:p>
    <w:p>
      <w:pPr>
        <w:spacing w:line="560" w:lineRule="exact"/>
        <w:ind w:left="378" w:hanging="378"/>
        <w:jc w:val="left"/>
        <w:rPr>
          <w:rFonts w:ascii="仿宋_GB2312" w:eastAsia="仿宋_GB2312"/>
          <w:sz w:val="32"/>
          <w:szCs w:val="32"/>
        </w:rPr>
      </w:pPr>
      <w:r>
        <w:rPr>
          <w:rFonts w:ascii="仿宋_GB2312" w:eastAsia="仿宋_GB2312" w:cs="仿宋_GB2312"/>
          <w:sz w:val="32"/>
          <w:szCs w:val="32"/>
        </w:rPr>
        <w:t>9.</w:t>
      </w:r>
      <w:r>
        <w:rPr>
          <w:rFonts w:hint="eastAsia" w:ascii="仿宋_GB2312" w:eastAsia="仿宋_GB2312" w:cs="仿宋_GB2312"/>
          <w:sz w:val="32"/>
          <w:szCs w:val="32"/>
        </w:rPr>
        <w:t>基层干部职业动力研究</w:t>
      </w:r>
    </w:p>
    <w:p>
      <w:pPr>
        <w:spacing w:line="560" w:lineRule="exact"/>
        <w:rPr>
          <w:rFonts w:ascii="仿宋_GB2312" w:hAnsi="仿宋_GB2312" w:eastAsia="仿宋_GB2312"/>
          <w:sz w:val="32"/>
          <w:szCs w:val="32"/>
        </w:rPr>
      </w:pPr>
      <w:r>
        <w:rPr>
          <w:rFonts w:ascii="仿宋_GB2312" w:hAnsi="仿宋_GB2312" w:eastAsia="仿宋_GB2312" w:cs="仿宋_GB2312"/>
          <w:sz w:val="32"/>
          <w:szCs w:val="32"/>
        </w:rPr>
        <w:t>10.</w:t>
      </w:r>
      <w:r>
        <w:rPr>
          <w:rFonts w:hint="eastAsia" w:ascii="仿宋_GB2312" w:hAnsi="仿宋_GB2312" w:eastAsia="仿宋_GB2312" w:cs="仿宋_GB2312"/>
          <w:sz w:val="32"/>
          <w:szCs w:val="32"/>
        </w:rPr>
        <w:t>健全完善长效稳定脱贫机制研究</w:t>
      </w:r>
    </w:p>
    <w:p>
      <w:pPr>
        <w:spacing w:line="560" w:lineRule="exact"/>
        <w:ind w:left="31680" w:hangingChars="118" w:firstLine="31680"/>
        <w:rPr>
          <w:rFonts w:ascii="仿宋_GB2312" w:eastAsia="仿宋_GB2312"/>
          <w:sz w:val="32"/>
          <w:szCs w:val="32"/>
        </w:rPr>
      </w:pPr>
      <w:r>
        <w:rPr>
          <w:rFonts w:ascii="仿宋_GB2312" w:eastAsia="仿宋_GB2312" w:cs="仿宋_GB2312"/>
          <w:sz w:val="32"/>
          <w:szCs w:val="32"/>
        </w:rPr>
        <w:t>11.</w:t>
      </w:r>
      <w:r>
        <w:rPr>
          <w:rFonts w:hint="eastAsia" w:ascii="仿宋_GB2312" w:eastAsia="仿宋_GB2312" w:cs="仿宋_GB2312"/>
          <w:sz w:val="32"/>
          <w:szCs w:val="32"/>
        </w:rPr>
        <w:t>返乡创业人员的创业生态与发展状况研究</w:t>
      </w:r>
    </w:p>
    <w:p>
      <w:pPr>
        <w:spacing w:line="560" w:lineRule="exact"/>
        <w:ind w:left="31680" w:hangingChars="118" w:firstLine="31680"/>
        <w:rPr>
          <w:rFonts w:ascii="仿宋_GB2312" w:eastAsia="仿宋_GB2312"/>
          <w:sz w:val="32"/>
          <w:szCs w:val="32"/>
        </w:rPr>
      </w:pPr>
      <w:r>
        <w:rPr>
          <w:rFonts w:ascii="仿宋_GB2312" w:eastAsia="仿宋_GB2312" w:cs="仿宋_GB2312"/>
          <w:sz w:val="32"/>
          <w:szCs w:val="32"/>
        </w:rPr>
        <w:t>12.</w:t>
      </w:r>
      <w:r>
        <w:rPr>
          <w:rFonts w:hint="eastAsia" w:ascii="仿宋_GB2312" w:eastAsia="仿宋_GB2312" w:cs="仿宋_GB2312"/>
          <w:sz w:val="32"/>
          <w:szCs w:val="32"/>
        </w:rPr>
        <w:t>智能化时代文化消费转型的社会学研究</w:t>
      </w:r>
    </w:p>
    <w:p>
      <w:pPr>
        <w:spacing w:line="560" w:lineRule="exact"/>
        <w:ind w:left="378" w:hanging="378"/>
        <w:jc w:val="left"/>
        <w:rPr>
          <w:rFonts w:ascii="仿宋_GB2312" w:eastAsia="仿宋_GB2312"/>
          <w:sz w:val="32"/>
          <w:szCs w:val="32"/>
        </w:rPr>
      </w:pPr>
      <w:r>
        <w:rPr>
          <w:rFonts w:ascii="仿宋_GB2312" w:eastAsia="仿宋_GB2312" w:cs="仿宋_GB2312"/>
          <w:sz w:val="32"/>
          <w:szCs w:val="32"/>
        </w:rPr>
        <w:t>13.</w:t>
      </w:r>
      <w:r>
        <w:rPr>
          <w:rFonts w:hint="eastAsia" w:ascii="仿宋_GB2312" w:eastAsia="仿宋_GB2312" w:cs="仿宋_GB2312"/>
          <w:sz w:val="32"/>
          <w:szCs w:val="32"/>
        </w:rPr>
        <w:t>乡村振兴战略背景下流动人口的市民化选择研究</w:t>
      </w:r>
    </w:p>
    <w:p>
      <w:pPr>
        <w:spacing w:line="560" w:lineRule="exact"/>
        <w:ind w:left="31680" w:hangingChars="118" w:firstLine="31680"/>
        <w:rPr>
          <w:rFonts w:ascii="仿宋_GB2312" w:eastAsia="仿宋_GB2312"/>
          <w:sz w:val="32"/>
          <w:szCs w:val="32"/>
        </w:rPr>
      </w:pPr>
      <w:r>
        <w:rPr>
          <w:rFonts w:ascii="仿宋_GB2312" w:eastAsia="仿宋_GB2312" w:cs="仿宋_GB2312"/>
          <w:sz w:val="32"/>
          <w:szCs w:val="32"/>
        </w:rPr>
        <w:t>14.</w:t>
      </w:r>
      <w:r>
        <w:rPr>
          <w:rFonts w:hint="eastAsia" w:ascii="仿宋_GB2312" w:eastAsia="仿宋_GB2312" w:cs="仿宋_GB2312"/>
          <w:sz w:val="32"/>
          <w:szCs w:val="32"/>
        </w:rPr>
        <w:t>农村留守儿童多重伤害风险预警与干预机制研究</w:t>
      </w:r>
    </w:p>
    <w:p>
      <w:pPr>
        <w:spacing w:line="560" w:lineRule="exact"/>
        <w:ind w:left="378" w:hanging="378"/>
        <w:jc w:val="left"/>
        <w:rPr>
          <w:rFonts w:ascii="仿宋_GB2312" w:eastAsia="仿宋_GB2312"/>
          <w:sz w:val="32"/>
          <w:szCs w:val="32"/>
        </w:rPr>
      </w:pPr>
      <w:r>
        <w:rPr>
          <w:rFonts w:ascii="仿宋_GB2312" w:eastAsia="仿宋_GB2312" w:cs="仿宋_GB2312"/>
          <w:sz w:val="32"/>
          <w:szCs w:val="32"/>
        </w:rPr>
        <w:t>15.</w:t>
      </w:r>
      <w:r>
        <w:rPr>
          <w:rFonts w:hint="eastAsia" w:ascii="仿宋_GB2312" w:eastAsia="仿宋_GB2312" w:cs="仿宋_GB2312"/>
          <w:sz w:val="32"/>
          <w:szCs w:val="32"/>
        </w:rPr>
        <w:t>外籍人口跨境务工与社会治理创新研究</w:t>
      </w:r>
    </w:p>
    <w:p>
      <w:pPr>
        <w:spacing w:line="560" w:lineRule="exact"/>
        <w:rPr>
          <w:rFonts w:ascii="仿宋_GB2312" w:hAnsi="仿宋_GB2312" w:eastAsia="仿宋_GB2312"/>
          <w:sz w:val="32"/>
          <w:szCs w:val="32"/>
        </w:rPr>
      </w:pPr>
      <w:r>
        <w:rPr>
          <w:rFonts w:ascii="仿宋_GB2312" w:hAnsi="仿宋_GB2312" w:eastAsia="仿宋_GB2312" w:cs="仿宋_GB2312"/>
          <w:color w:val="000000"/>
          <w:sz w:val="32"/>
          <w:szCs w:val="32"/>
        </w:rPr>
        <w:t>16.</w:t>
      </w:r>
      <w:r>
        <w:rPr>
          <w:rFonts w:hint="eastAsia" w:ascii="仿宋_GB2312" w:hAnsi="仿宋_GB2312" w:eastAsia="仿宋_GB2312" w:cs="仿宋_GB2312"/>
          <w:color w:val="000000"/>
          <w:sz w:val="32"/>
          <w:szCs w:val="32"/>
        </w:rPr>
        <w:t>边疆地区乡贤群体与乡村振兴研究</w:t>
      </w:r>
    </w:p>
    <w:p>
      <w:pPr>
        <w:spacing w:line="560" w:lineRule="exact"/>
        <w:jc w:val="left"/>
        <w:rPr>
          <w:rFonts w:ascii="仿宋_GB2312" w:hAnsi="仿宋_GB2312" w:eastAsia="仿宋_GB2312"/>
          <w:color w:val="000000"/>
          <w:sz w:val="32"/>
          <w:szCs w:val="32"/>
        </w:rPr>
      </w:pPr>
      <w:r>
        <w:rPr>
          <w:rFonts w:ascii="仿宋_GB2312" w:hAnsi="仿宋_GB2312" w:eastAsia="仿宋_GB2312" w:cs="仿宋_GB2312"/>
          <w:color w:val="000000"/>
          <w:sz w:val="32"/>
          <w:szCs w:val="32"/>
        </w:rPr>
        <w:t>17.</w:t>
      </w:r>
      <w:r>
        <w:rPr>
          <w:rFonts w:hint="eastAsia" w:ascii="仿宋_GB2312" w:hAnsi="仿宋_GB2312" w:eastAsia="仿宋_GB2312" w:cs="仿宋_GB2312"/>
          <w:color w:val="000000"/>
          <w:sz w:val="32"/>
          <w:szCs w:val="32"/>
        </w:rPr>
        <w:t>流动人口家庭化迁移的空间失衡及协调机制研究</w:t>
      </w:r>
    </w:p>
    <w:p>
      <w:pPr>
        <w:spacing w:line="560" w:lineRule="exact"/>
        <w:jc w:val="left"/>
        <w:rPr>
          <w:rFonts w:ascii="仿宋_GB2312" w:hAnsi="仿宋_GB2312" w:eastAsia="仿宋_GB2312"/>
          <w:color w:val="000000"/>
          <w:sz w:val="32"/>
          <w:szCs w:val="32"/>
        </w:rPr>
      </w:pPr>
      <w:r>
        <w:rPr>
          <w:rFonts w:ascii="仿宋_GB2312" w:hAnsi="仿宋_GB2312" w:eastAsia="仿宋_GB2312" w:cs="仿宋_GB2312"/>
          <w:color w:val="000000"/>
          <w:sz w:val="32"/>
          <w:szCs w:val="32"/>
        </w:rPr>
        <w:t>18.</w:t>
      </w:r>
      <w:r>
        <w:rPr>
          <w:rFonts w:hint="eastAsia" w:ascii="仿宋_GB2312" w:hAnsi="仿宋_GB2312" w:eastAsia="仿宋_GB2312" w:cs="仿宋_GB2312"/>
          <w:color w:val="000000"/>
          <w:sz w:val="32"/>
          <w:szCs w:val="32"/>
        </w:rPr>
        <w:t>推进云南乡村振兴与新型城镇化协调发展研究</w:t>
      </w:r>
    </w:p>
    <w:p>
      <w:pPr>
        <w:spacing w:line="560" w:lineRule="exact"/>
        <w:ind w:left="31680" w:hangingChars="118" w:firstLine="31680"/>
        <w:rPr>
          <w:rFonts w:ascii="仿宋_GB2312" w:hAnsi="仿宋_GB2312" w:eastAsia="仿宋_GB2312"/>
          <w:color w:val="000000"/>
          <w:sz w:val="32"/>
          <w:szCs w:val="32"/>
        </w:rPr>
      </w:pPr>
      <w:r>
        <w:rPr>
          <w:rFonts w:ascii="仿宋_GB2312" w:eastAsia="仿宋_GB2312" w:cs="仿宋_GB2312"/>
          <w:sz w:val="32"/>
          <w:szCs w:val="32"/>
        </w:rPr>
        <w:t>19.</w:t>
      </w:r>
      <w:r>
        <w:rPr>
          <w:rFonts w:hint="eastAsia" w:ascii="仿宋_GB2312" w:eastAsia="仿宋_GB2312" w:cs="仿宋_GB2312"/>
          <w:sz w:val="32"/>
          <w:szCs w:val="32"/>
        </w:rPr>
        <w:t>乡村振兴战略背景下云南农村社会组织发展研究</w:t>
      </w:r>
    </w:p>
    <w:p>
      <w:pPr>
        <w:spacing w:line="560" w:lineRule="exact"/>
        <w:ind w:left="31680" w:hangingChars="118" w:firstLine="31680"/>
        <w:rPr>
          <w:rFonts w:ascii="黑体" w:eastAsia="黑体"/>
          <w:b/>
          <w:bCs/>
          <w:color w:val="000000"/>
          <w:sz w:val="32"/>
          <w:szCs w:val="32"/>
        </w:rPr>
      </w:pPr>
      <w:r>
        <w:rPr>
          <w:rFonts w:ascii="仿宋_GB2312" w:eastAsia="仿宋_GB2312" w:cs="仿宋_GB2312"/>
          <w:sz w:val="32"/>
          <w:szCs w:val="32"/>
        </w:rPr>
        <w:t>20.</w:t>
      </w:r>
      <w:r>
        <w:rPr>
          <w:rFonts w:hint="eastAsia" w:ascii="仿宋_GB2312" w:eastAsia="仿宋_GB2312" w:cs="仿宋_GB2312"/>
          <w:sz w:val="32"/>
          <w:szCs w:val="32"/>
        </w:rPr>
        <w:t>云南乡村人居环境的社会学研究</w:t>
      </w:r>
    </w:p>
    <w:p>
      <w:pPr>
        <w:pStyle w:val="3"/>
        <w:spacing w:line="560" w:lineRule="exact"/>
        <w:jc w:val="center"/>
        <w:rPr>
          <w:rFonts w:ascii="楷体_GB2312" w:hAnsi="楷体_GB2312" w:eastAsia="楷体_GB2312" w:cs="Times New Roman"/>
          <w:b w:val="0"/>
          <w:bCs w:val="0"/>
          <w:color w:val="000000"/>
        </w:rPr>
      </w:pPr>
      <w:bookmarkStart w:id="11" w:name="_Toc14046"/>
      <w:r>
        <w:rPr>
          <w:rFonts w:hint="eastAsia" w:ascii="楷体_GB2312" w:hAnsi="楷体_GB2312" w:eastAsia="楷体_GB2312" w:cs="楷体_GB2312"/>
          <w:b w:val="0"/>
          <w:bCs w:val="0"/>
          <w:color w:val="000000"/>
        </w:rPr>
        <w:t>人口学</w:t>
      </w:r>
      <w:bookmarkEnd w:id="11"/>
    </w:p>
    <w:p>
      <w:pPr>
        <w:spacing w:line="560" w:lineRule="exact"/>
        <w:ind w:left="378" w:hanging="378"/>
        <w:jc w:val="left"/>
        <w:rPr>
          <w:rFonts w:ascii="仿宋_GB2312" w:hAnsi="仿宋_GB2312" w:eastAsia="仿宋_GB2312"/>
          <w:color w:val="000000"/>
          <w:sz w:val="32"/>
          <w:szCs w:val="32"/>
        </w:rPr>
      </w:pPr>
      <w:r>
        <w:rPr>
          <w:rFonts w:ascii="仿宋_GB2312" w:hAnsi="仿宋_GB2312" w:eastAsia="仿宋_GB2312" w:cs="仿宋_GB2312"/>
          <w:color w:val="000000"/>
          <w:sz w:val="32"/>
          <w:szCs w:val="32"/>
        </w:rPr>
        <w:t>* 1.</w:t>
      </w:r>
      <w:r>
        <w:rPr>
          <w:rFonts w:hint="eastAsia" w:ascii="仿宋_GB2312" w:hAnsi="仿宋_GB2312" w:eastAsia="仿宋_GB2312" w:cs="仿宋_GB2312"/>
          <w:color w:val="000000"/>
          <w:sz w:val="32"/>
          <w:szCs w:val="32"/>
        </w:rPr>
        <w:t>云南县域经济发展与人口流动研究</w:t>
      </w:r>
    </w:p>
    <w:p>
      <w:pPr>
        <w:spacing w:line="560" w:lineRule="exact"/>
        <w:ind w:left="378" w:hanging="378"/>
        <w:jc w:val="left"/>
        <w:rPr>
          <w:rFonts w:ascii="仿宋_GB2312" w:hAnsi="仿宋_GB2312" w:eastAsia="仿宋_GB2312"/>
          <w:color w:val="000000"/>
          <w:sz w:val="32"/>
          <w:szCs w:val="32"/>
        </w:rPr>
      </w:pPr>
      <w:r>
        <w:rPr>
          <w:rFonts w:ascii="仿宋_GB2312" w:hAnsi="仿宋_GB2312" w:eastAsia="仿宋_GB2312" w:cs="仿宋_GB2312"/>
          <w:color w:val="000000"/>
          <w:sz w:val="32"/>
          <w:szCs w:val="32"/>
        </w:rPr>
        <w:t>* 2.</w:t>
      </w:r>
      <w:r>
        <w:rPr>
          <w:rFonts w:hint="eastAsia" w:ascii="仿宋_GB2312" w:hAnsi="仿宋_GB2312" w:eastAsia="仿宋_GB2312" w:cs="仿宋_GB2312"/>
          <w:color w:val="000000"/>
          <w:sz w:val="32"/>
          <w:szCs w:val="32"/>
        </w:rPr>
        <w:t>新时代云南边疆地区人口发展研究</w:t>
      </w:r>
    </w:p>
    <w:p>
      <w:pPr>
        <w:spacing w:line="560" w:lineRule="exact"/>
        <w:ind w:left="378" w:hanging="378"/>
        <w:jc w:val="left"/>
        <w:rPr>
          <w:rFonts w:ascii="仿宋_GB2312" w:hAnsi="仿宋_GB2312" w:eastAsia="仿宋_GB2312"/>
          <w:color w:val="000000"/>
          <w:sz w:val="32"/>
          <w:szCs w:val="32"/>
        </w:rPr>
      </w:pPr>
      <w:r>
        <w:rPr>
          <w:rFonts w:ascii="仿宋_GB2312" w:hAnsi="仿宋_GB2312" w:eastAsia="仿宋_GB2312" w:cs="仿宋_GB2312"/>
          <w:color w:val="000000"/>
          <w:sz w:val="32"/>
          <w:szCs w:val="32"/>
        </w:rPr>
        <w:t>* 3.</w:t>
      </w:r>
      <w:r>
        <w:rPr>
          <w:rFonts w:hint="eastAsia" w:ascii="仿宋_GB2312" w:hAnsi="仿宋_GB2312" w:eastAsia="仿宋_GB2312" w:cs="仿宋_GB2312"/>
          <w:color w:val="000000"/>
          <w:sz w:val="32"/>
          <w:szCs w:val="32"/>
        </w:rPr>
        <w:t>乡村振兴与云南人口流动研究</w:t>
      </w:r>
    </w:p>
    <w:p>
      <w:pPr>
        <w:spacing w:line="560" w:lineRule="exact"/>
        <w:ind w:left="31680" w:hangingChars="118" w:firstLine="31680"/>
        <w:rPr>
          <w:rFonts w:ascii="仿宋_GB2312" w:eastAsia="仿宋_GB2312"/>
          <w:sz w:val="32"/>
          <w:szCs w:val="32"/>
        </w:rPr>
      </w:pPr>
      <w:r>
        <w:rPr>
          <w:rFonts w:ascii="仿宋_GB2312" w:hAnsi="仿宋_GB2312" w:eastAsia="仿宋_GB2312" w:cs="仿宋_GB2312"/>
          <w:color w:val="000000"/>
          <w:sz w:val="32"/>
          <w:szCs w:val="32"/>
        </w:rPr>
        <w:t xml:space="preserve">* </w:t>
      </w:r>
      <w:r>
        <w:rPr>
          <w:rFonts w:ascii="仿宋_GB2312" w:eastAsia="仿宋_GB2312" w:cs="仿宋_GB2312"/>
          <w:sz w:val="32"/>
          <w:szCs w:val="32"/>
        </w:rPr>
        <w:t>4.</w:t>
      </w:r>
      <w:r>
        <w:rPr>
          <w:rFonts w:hint="eastAsia" w:ascii="仿宋_GB2312" w:eastAsia="仿宋_GB2312" w:cs="仿宋_GB2312"/>
          <w:sz w:val="32"/>
          <w:szCs w:val="32"/>
        </w:rPr>
        <w:t>新经济业态对云南劳动力需求与供给的影响研究</w:t>
      </w:r>
    </w:p>
    <w:p>
      <w:pPr>
        <w:spacing w:line="560" w:lineRule="exact"/>
        <w:ind w:left="378" w:hanging="378"/>
        <w:jc w:val="left"/>
        <w:rPr>
          <w:rFonts w:ascii="仿宋_GB2312" w:eastAsia="仿宋_GB2312"/>
          <w:sz w:val="32"/>
          <w:szCs w:val="32"/>
        </w:rPr>
      </w:pPr>
      <w:r>
        <w:rPr>
          <w:rFonts w:ascii="仿宋_GB2312" w:hAnsi="仿宋_GB2312" w:eastAsia="仿宋_GB2312" w:cs="仿宋_GB2312"/>
          <w:color w:val="000000"/>
          <w:sz w:val="32"/>
          <w:szCs w:val="32"/>
        </w:rPr>
        <w:t xml:space="preserve">* </w:t>
      </w:r>
      <w:r>
        <w:rPr>
          <w:rFonts w:ascii="仿宋_GB2312" w:eastAsia="仿宋_GB2312" w:cs="仿宋_GB2312"/>
          <w:sz w:val="32"/>
          <w:szCs w:val="32"/>
        </w:rPr>
        <w:t>5.</w:t>
      </w:r>
      <w:r>
        <w:rPr>
          <w:rFonts w:hint="eastAsia" w:ascii="仿宋_GB2312" w:eastAsia="仿宋_GB2312" w:cs="仿宋_GB2312"/>
          <w:sz w:val="32"/>
          <w:szCs w:val="32"/>
        </w:rPr>
        <w:t>云南贫困地区老年人口生活状况与保障路径研究</w:t>
      </w:r>
    </w:p>
    <w:p>
      <w:pPr>
        <w:spacing w:line="560" w:lineRule="exact"/>
        <w:ind w:left="378" w:hanging="378"/>
        <w:jc w:val="left"/>
        <w:rPr>
          <w:rFonts w:ascii="仿宋_GB2312" w:hAnsi="仿宋_GB2312" w:eastAsia="仿宋_GB2312"/>
          <w:color w:val="000000"/>
          <w:sz w:val="32"/>
          <w:szCs w:val="32"/>
        </w:rPr>
      </w:pPr>
      <w:r>
        <w:rPr>
          <w:rFonts w:ascii="仿宋_GB2312" w:hAnsi="仿宋_GB2312" w:eastAsia="仿宋_GB2312" w:cs="仿宋_GB2312"/>
          <w:color w:val="000000"/>
          <w:sz w:val="32"/>
          <w:szCs w:val="32"/>
        </w:rPr>
        <w:t>6.</w:t>
      </w:r>
      <w:r>
        <w:rPr>
          <w:rFonts w:hint="eastAsia" w:ascii="仿宋_GB2312" w:hAnsi="仿宋_GB2312" w:eastAsia="仿宋_GB2312" w:cs="仿宋_GB2312"/>
          <w:color w:val="000000"/>
          <w:sz w:val="32"/>
          <w:szCs w:val="32"/>
        </w:rPr>
        <w:t>稳定期下的流动人口地域选择分化与退出机制研究</w:t>
      </w:r>
    </w:p>
    <w:p>
      <w:pPr>
        <w:spacing w:line="560" w:lineRule="exact"/>
        <w:ind w:left="31680" w:hangingChars="118" w:firstLine="31680"/>
        <w:rPr>
          <w:rFonts w:ascii="仿宋_GB2312" w:eastAsia="仿宋_GB2312"/>
          <w:sz w:val="32"/>
          <w:szCs w:val="32"/>
        </w:rPr>
      </w:pPr>
      <w:r>
        <w:rPr>
          <w:rFonts w:ascii="仿宋_GB2312" w:eastAsia="仿宋_GB2312" w:cs="仿宋_GB2312"/>
          <w:sz w:val="32"/>
          <w:szCs w:val="32"/>
        </w:rPr>
        <w:t>7.</w:t>
      </w:r>
      <w:r>
        <w:rPr>
          <w:rFonts w:hint="eastAsia" w:ascii="仿宋_GB2312" w:eastAsia="仿宋_GB2312" w:cs="仿宋_GB2312"/>
          <w:sz w:val="32"/>
          <w:szCs w:val="32"/>
        </w:rPr>
        <w:t>农民工养老问题研究</w:t>
      </w:r>
    </w:p>
    <w:p>
      <w:pPr>
        <w:spacing w:line="560" w:lineRule="exact"/>
        <w:ind w:left="378" w:hanging="378"/>
        <w:jc w:val="left"/>
        <w:rPr>
          <w:rFonts w:ascii="仿宋_GB2312" w:hAnsi="仿宋_GB2312" w:eastAsia="仿宋_GB2312"/>
          <w:color w:val="000000"/>
          <w:sz w:val="32"/>
          <w:szCs w:val="32"/>
        </w:rPr>
      </w:pPr>
      <w:r>
        <w:rPr>
          <w:rFonts w:ascii="仿宋_GB2312" w:hAnsi="仿宋_GB2312" w:eastAsia="仿宋_GB2312" w:cs="仿宋_GB2312"/>
          <w:color w:val="000000"/>
          <w:sz w:val="32"/>
          <w:szCs w:val="32"/>
        </w:rPr>
        <w:t>8.</w:t>
      </w:r>
      <w:r>
        <w:rPr>
          <w:rFonts w:hint="eastAsia" w:ascii="仿宋_GB2312" w:hAnsi="仿宋_GB2312" w:eastAsia="仿宋_GB2312" w:cs="仿宋_GB2312"/>
          <w:color w:val="000000"/>
          <w:sz w:val="32"/>
          <w:szCs w:val="32"/>
        </w:rPr>
        <w:t>云南人口城镇化区域差异测度及影响因素研究</w:t>
      </w:r>
    </w:p>
    <w:p>
      <w:pPr>
        <w:spacing w:line="560" w:lineRule="exact"/>
        <w:ind w:left="378" w:hanging="378"/>
        <w:jc w:val="left"/>
        <w:rPr>
          <w:rFonts w:ascii="仿宋_GB2312" w:eastAsia="仿宋_GB2312"/>
          <w:sz w:val="32"/>
          <w:szCs w:val="32"/>
        </w:rPr>
      </w:pPr>
      <w:r>
        <w:rPr>
          <w:rFonts w:ascii="仿宋_GB2312" w:eastAsia="仿宋_GB2312" w:cs="仿宋_GB2312"/>
          <w:sz w:val="32"/>
          <w:szCs w:val="32"/>
        </w:rPr>
        <w:t>9.</w:t>
      </w:r>
      <w:r>
        <w:rPr>
          <w:rFonts w:hint="eastAsia" w:ascii="仿宋_GB2312" w:eastAsia="仿宋_GB2312" w:cs="仿宋_GB2312"/>
          <w:sz w:val="32"/>
          <w:szCs w:val="32"/>
        </w:rPr>
        <w:t>云南民族地区生育水平变化趋势及影响因素研究</w:t>
      </w:r>
    </w:p>
    <w:p>
      <w:pPr>
        <w:spacing w:line="560" w:lineRule="exact"/>
        <w:ind w:left="31680" w:hangingChars="118" w:firstLine="31680"/>
        <w:rPr>
          <w:rFonts w:ascii="仿宋_GB2312" w:eastAsia="仿宋_GB2312"/>
          <w:sz w:val="32"/>
          <w:szCs w:val="32"/>
        </w:rPr>
      </w:pPr>
      <w:r>
        <w:rPr>
          <w:rFonts w:ascii="仿宋_GB2312" w:eastAsia="仿宋_GB2312" w:cs="仿宋_GB2312"/>
          <w:sz w:val="32"/>
          <w:szCs w:val="32"/>
        </w:rPr>
        <w:t>10.</w:t>
      </w:r>
      <w:r>
        <w:rPr>
          <w:rFonts w:hint="eastAsia" w:ascii="仿宋_GB2312" w:eastAsia="仿宋_GB2312" w:cs="仿宋_GB2312"/>
          <w:sz w:val="32"/>
          <w:szCs w:val="32"/>
        </w:rPr>
        <w:t>云南深度贫困地区精准扶贫与人口发展研究</w:t>
      </w:r>
    </w:p>
    <w:p>
      <w:pPr>
        <w:spacing w:line="560" w:lineRule="exact"/>
        <w:ind w:left="31680" w:hangingChars="118" w:firstLine="31680"/>
        <w:rPr>
          <w:rFonts w:ascii="仿宋_GB2312" w:eastAsia="仿宋_GB2312"/>
          <w:sz w:val="32"/>
          <w:szCs w:val="32"/>
        </w:rPr>
      </w:pPr>
      <w:r>
        <w:rPr>
          <w:rFonts w:ascii="仿宋_GB2312" w:eastAsia="仿宋_GB2312" w:cs="仿宋_GB2312"/>
          <w:sz w:val="32"/>
          <w:szCs w:val="32"/>
        </w:rPr>
        <w:t>11.</w:t>
      </w:r>
      <w:r>
        <w:rPr>
          <w:rFonts w:hint="eastAsia" w:ascii="仿宋_GB2312" w:eastAsia="仿宋_GB2312" w:cs="仿宋_GB2312"/>
          <w:sz w:val="32"/>
          <w:szCs w:val="32"/>
        </w:rPr>
        <w:t>云南大中城市人口问题研究</w:t>
      </w:r>
    </w:p>
    <w:p>
      <w:pPr>
        <w:spacing w:line="560" w:lineRule="exact"/>
        <w:ind w:left="31680" w:hangingChars="118" w:firstLine="31680"/>
        <w:rPr>
          <w:rFonts w:ascii="仿宋_GB2312" w:eastAsia="仿宋_GB2312"/>
          <w:sz w:val="32"/>
          <w:szCs w:val="32"/>
        </w:rPr>
      </w:pPr>
      <w:r>
        <w:rPr>
          <w:rFonts w:ascii="仿宋_GB2312" w:eastAsia="仿宋_GB2312" w:cs="仿宋_GB2312"/>
          <w:sz w:val="32"/>
          <w:szCs w:val="32"/>
        </w:rPr>
        <w:t>12.</w:t>
      </w:r>
      <w:r>
        <w:rPr>
          <w:rFonts w:hint="eastAsia" w:ascii="仿宋_GB2312" w:eastAsia="仿宋_GB2312" w:cs="仿宋_GB2312"/>
          <w:sz w:val="32"/>
          <w:szCs w:val="32"/>
        </w:rPr>
        <w:t>云南老年人口健康问题与对策研究</w:t>
      </w:r>
    </w:p>
    <w:p>
      <w:pPr>
        <w:spacing w:line="560" w:lineRule="exact"/>
        <w:ind w:left="378" w:hanging="378"/>
        <w:jc w:val="left"/>
        <w:rPr>
          <w:rFonts w:ascii="仿宋_GB2312" w:hAnsi="仿宋_GB2312" w:eastAsia="仿宋_GB2312"/>
          <w:color w:val="000000"/>
          <w:sz w:val="32"/>
          <w:szCs w:val="32"/>
        </w:rPr>
      </w:pPr>
      <w:r>
        <w:rPr>
          <w:rFonts w:ascii="仿宋_GB2312" w:hAnsi="仿宋_GB2312" w:eastAsia="仿宋_GB2312" w:cs="仿宋_GB2312"/>
          <w:color w:val="000000"/>
          <w:sz w:val="32"/>
          <w:szCs w:val="32"/>
        </w:rPr>
        <w:t>13.</w:t>
      </w:r>
      <w:r>
        <w:rPr>
          <w:rFonts w:hint="eastAsia" w:ascii="仿宋_GB2312" w:hAnsi="仿宋_GB2312" w:eastAsia="仿宋_GB2312" w:cs="仿宋_GB2312"/>
          <w:color w:val="000000"/>
          <w:sz w:val="32"/>
          <w:szCs w:val="32"/>
        </w:rPr>
        <w:t>云南人口老龄化的区域差异及其成因与影响研究</w:t>
      </w:r>
    </w:p>
    <w:p>
      <w:pPr>
        <w:spacing w:line="560" w:lineRule="exact"/>
        <w:ind w:left="31680" w:hangingChars="118" w:firstLine="31680"/>
        <w:rPr>
          <w:rFonts w:ascii="仿宋_GB2312" w:eastAsia="仿宋_GB2312"/>
          <w:sz w:val="32"/>
          <w:szCs w:val="32"/>
        </w:rPr>
      </w:pPr>
      <w:r>
        <w:rPr>
          <w:rFonts w:ascii="仿宋_GB2312" w:eastAsia="仿宋_GB2312" w:cs="仿宋_GB2312"/>
          <w:sz w:val="32"/>
          <w:szCs w:val="32"/>
        </w:rPr>
        <w:t>14.</w:t>
      </w:r>
      <w:r>
        <w:rPr>
          <w:rFonts w:hint="eastAsia" w:ascii="仿宋_GB2312" w:eastAsia="仿宋_GB2312" w:cs="仿宋_GB2312"/>
          <w:sz w:val="32"/>
          <w:szCs w:val="32"/>
        </w:rPr>
        <w:t>云南边境地区人口发展研究</w:t>
      </w:r>
    </w:p>
    <w:p>
      <w:pPr>
        <w:spacing w:line="560" w:lineRule="exact"/>
        <w:ind w:left="31680" w:hangingChars="118" w:firstLine="31680"/>
        <w:rPr>
          <w:rFonts w:ascii="仿宋_GB2312" w:hAnsi="仿宋_GB2312" w:eastAsia="仿宋_GB2312"/>
          <w:color w:val="000000"/>
          <w:sz w:val="32"/>
          <w:szCs w:val="32"/>
        </w:rPr>
      </w:pPr>
      <w:r>
        <w:rPr>
          <w:rFonts w:ascii="仿宋_GB2312" w:hAnsi="仿宋_GB2312" w:eastAsia="仿宋_GB2312" w:cs="仿宋_GB2312"/>
          <w:sz w:val="32"/>
          <w:szCs w:val="32"/>
        </w:rPr>
        <w:t>15.</w:t>
      </w:r>
      <w:r>
        <w:rPr>
          <w:rFonts w:hint="eastAsia" w:ascii="仿宋_GB2312" w:hAnsi="仿宋_GB2312" w:eastAsia="仿宋_GB2312" w:cs="仿宋_GB2312"/>
          <w:sz w:val="32"/>
          <w:szCs w:val="32"/>
        </w:rPr>
        <w:t>云南省人口平均预期寿命提升路径研究</w:t>
      </w:r>
    </w:p>
    <w:p>
      <w:pPr>
        <w:pStyle w:val="3"/>
        <w:spacing w:line="560" w:lineRule="exact"/>
        <w:jc w:val="center"/>
        <w:rPr>
          <w:rFonts w:ascii="黑体" w:cs="Times New Roman"/>
          <w:b w:val="0"/>
          <w:bCs w:val="0"/>
          <w:color w:val="000000"/>
        </w:rPr>
      </w:pPr>
      <w:bookmarkStart w:id="12" w:name="_Toc28469"/>
      <w:r>
        <w:rPr>
          <w:rFonts w:hint="eastAsia" w:ascii="楷体_GB2312" w:hAnsi="楷体_GB2312" w:eastAsia="楷体_GB2312" w:cs="楷体_GB2312"/>
          <w:b w:val="0"/>
          <w:bCs w:val="0"/>
          <w:color w:val="000000"/>
        </w:rPr>
        <w:t>民族学</w:t>
      </w:r>
      <w:bookmarkEnd w:id="12"/>
    </w:p>
    <w:p>
      <w:pPr>
        <w:spacing w:line="560" w:lineRule="exact"/>
        <w:ind w:left="31680" w:hangingChars="252" w:firstLine="31680"/>
        <w:rPr>
          <w:rFonts w:ascii="仿宋_GB2312" w:hAnsi="仿宋_GB2312" w:eastAsia="仿宋_GB2312"/>
          <w:color w:val="000000"/>
          <w:sz w:val="32"/>
          <w:szCs w:val="32"/>
        </w:rPr>
      </w:pPr>
      <w:r>
        <w:rPr>
          <w:rFonts w:ascii="仿宋_GB2312" w:hAnsi="仿宋_GB2312" w:eastAsia="仿宋_GB2312" w:cs="仿宋_GB2312"/>
          <w:color w:val="000000"/>
          <w:sz w:val="32"/>
          <w:szCs w:val="32"/>
        </w:rPr>
        <w:t>* 1.</w:t>
      </w:r>
      <w:r>
        <w:rPr>
          <w:rFonts w:hint="eastAsia" w:ascii="仿宋_GB2312" w:eastAsia="仿宋_GB2312" w:cs="仿宋_GB2312"/>
          <w:sz w:val="32"/>
          <w:szCs w:val="32"/>
        </w:rPr>
        <w:t>习近平总书记关于民族团结与铸牢中华民族共同体意识的重要论述研究</w:t>
      </w:r>
    </w:p>
    <w:p>
      <w:pPr>
        <w:spacing w:line="560" w:lineRule="exact"/>
        <w:ind w:left="31680" w:hangingChars="200" w:firstLine="31680"/>
        <w:jc w:val="left"/>
        <w:rPr>
          <w:rFonts w:ascii="仿宋_GB2312" w:hAnsi="仿宋_GB2312" w:eastAsia="仿宋_GB2312"/>
          <w:color w:val="000000"/>
          <w:sz w:val="32"/>
          <w:szCs w:val="32"/>
        </w:rPr>
      </w:pPr>
      <w:r>
        <w:rPr>
          <w:rFonts w:ascii="仿宋_GB2312" w:hAnsi="仿宋_GB2312" w:eastAsia="仿宋_GB2312" w:cs="仿宋_GB2312"/>
          <w:color w:val="000000"/>
          <w:sz w:val="32"/>
          <w:szCs w:val="32"/>
        </w:rPr>
        <w:t xml:space="preserve">* </w:t>
      </w:r>
      <w:r>
        <w:rPr>
          <w:rFonts w:ascii="仿宋_GB2312" w:eastAsia="仿宋_GB2312" w:cs="仿宋_GB2312"/>
          <w:sz w:val="32"/>
          <w:szCs w:val="32"/>
        </w:rPr>
        <w:t>2.</w:t>
      </w:r>
      <w:r>
        <w:rPr>
          <w:rFonts w:hint="eastAsia" w:ascii="仿宋_GB2312" w:eastAsia="仿宋_GB2312" w:cs="仿宋_GB2312"/>
          <w:sz w:val="32"/>
          <w:szCs w:val="32"/>
        </w:rPr>
        <w:t>习近平总书记关于坚持和完善民族区域自治制度的重要论述研究</w:t>
      </w:r>
    </w:p>
    <w:p>
      <w:pPr>
        <w:spacing w:line="560" w:lineRule="exact"/>
        <w:ind w:left="378" w:hanging="378"/>
        <w:jc w:val="left"/>
        <w:rPr>
          <w:rFonts w:ascii="仿宋_GB2312" w:hAnsi="仿宋_GB2312" w:eastAsia="仿宋_GB2312"/>
          <w:color w:val="000000"/>
          <w:sz w:val="32"/>
          <w:szCs w:val="32"/>
        </w:rPr>
      </w:pPr>
      <w:r>
        <w:rPr>
          <w:rFonts w:ascii="仿宋_GB2312" w:hAnsi="仿宋_GB2312" w:eastAsia="仿宋_GB2312" w:cs="仿宋_GB2312"/>
          <w:color w:val="000000"/>
          <w:sz w:val="32"/>
          <w:szCs w:val="32"/>
        </w:rPr>
        <w:t>* 3.</w:t>
      </w:r>
      <w:r>
        <w:rPr>
          <w:rFonts w:hint="eastAsia" w:ascii="仿宋_GB2312" w:hAnsi="仿宋_GB2312" w:eastAsia="仿宋_GB2312" w:cs="仿宋_GB2312"/>
          <w:color w:val="000000"/>
          <w:sz w:val="32"/>
          <w:szCs w:val="32"/>
        </w:rPr>
        <w:t>中国特色社会主义民族理论研究</w:t>
      </w:r>
    </w:p>
    <w:p>
      <w:pPr>
        <w:spacing w:line="560" w:lineRule="exact"/>
        <w:ind w:left="378" w:hanging="378"/>
        <w:jc w:val="left"/>
        <w:rPr>
          <w:rFonts w:ascii="仿宋_GB2312" w:hAnsi="仿宋_GB2312" w:eastAsia="仿宋_GB2312"/>
          <w:color w:val="000000"/>
          <w:sz w:val="32"/>
          <w:szCs w:val="32"/>
        </w:rPr>
      </w:pPr>
      <w:r>
        <w:rPr>
          <w:rFonts w:ascii="仿宋_GB2312" w:hAnsi="仿宋_GB2312" w:eastAsia="仿宋_GB2312" w:cs="仿宋_GB2312"/>
          <w:color w:val="000000"/>
          <w:sz w:val="32"/>
          <w:szCs w:val="32"/>
        </w:rPr>
        <w:t>* 4.</w:t>
      </w:r>
      <w:r>
        <w:rPr>
          <w:rFonts w:hint="eastAsia" w:ascii="仿宋_GB2312" w:hAnsi="仿宋_GB2312" w:eastAsia="仿宋_GB2312" w:cs="仿宋_GB2312"/>
          <w:color w:val="000000"/>
          <w:sz w:val="32"/>
          <w:szCs w:val="32"/>
        </w:rPr>
        <w:t>新中国</w:t>
      </w:r>
      <w:r>
        <w:rPr>
          <w:rFonts w:ascii="仿宋_GB2312" w:hAnsi="仿宋_GB2312" w:eastAsia="仿宋_GB2312" w:cs="仿宋_GB2312"/>
          <w:color w:val="000000"/>
          <w:sz w:val="32"/>
          <w:szCs w:val="32"/>
        </w:rPr>
        <w:t>70</w:t>
      </w:r>
      <w:r>
        <w:rPr>
          <w:rFonts w:hint="eastAsia" w:ascii="仿宋_GB2312" w:hAnsi="仿宋_GB2312" w:eastAsia="仿宋_GB2312" w:cs="仿宋_GB2312"/>
          <w:color w:val="000000"/>
          <w:sz w:val="32"/>
          <w:szCs w:val="32"/>
        </w:rPr>
        <w:t>年中华民族共同体建设的云南经验研究</w:t>
      </w:r>
    </w:p>
    <w:p>
      <w:pPr>
        <w:spacing w:line="560" w:lineRule="exact"/>
        <w:ind w:left="378" w:hanging="378"/>
        <w:jc w:val="left"/>
        <w:rPr>
          <w:rFonts w:ascii="仿宋_GB2312" w:hAnsi="仿宋_GB2312" w:eastAsia="仿宋_GB2312"/>
          <w:color w:val="000000"/>
          <w:sz w:val="32"/>
          <w:szCs w:val="32"/>
        </w:rPr>
      </w:pPr>
      <w:r>
        <w:rPr>
          <w:rFonts w:ascii="仿宋_GB2312" w:hAnsi="仿宋_GB2312" w:eastAsia="仿宋_GB2312" w:cs="仿宋_GB2312"/>
          <w:color w:val="000000"/>
          <w:sz w:val="32"/>
          <w:szCs w:val="32"/>
        </w:rPr>
        <w:t>* 5.</w:t>
      </w:r>
      <w:r>
        <w:rPr>
          <w:rFonts w:hint="eastAsia" w:ascii="仿宋_GB2312" w:hAnsi="仿宋_GB2312" w:eastAsia="仿宋_GB2312" w:cs="仿宋_GB2312"/>
          <w:color w:val="000000"/>
          <w:sz w:val="32"/>
          <w:szCs w:val="32"/>
        </w:rPr>
        <w:t>新中国</w:t>
      </w:r>
      <w:r>
        <w:rPr>
          <w:rFonts w:ascii="仿宋_GB2312" w:hAnsi="仿宋_GB2312" w:eastAsia="仿宋_GB2312" w:cs="仿宋_GB2312"/>
          <w:color w:val="000000"/>
          <w:sz w:val="32"/>
          <w:szCs w:val="32"/>
        </w:rPr>
        <w:t>70</w:t>
      </w:r>
      <w:r>
        <w:rPr>
          <w:rFonts w:hint="eastAsia" w:ascii="仿宋_GB2312" w:hAnsi="仿宋_GB2312" w:eastAsia="仿宋_GB2312" w:cs="仿宋_GB2312"/>
          <w:color w:val="000000"/>
          <w:sz w:val="32"/>
          <w:szCs w:val="32"/>
        </w:rPr>
        <w:t>年云南少数民族妇女发展研究</w:t>
      </w:r>
    </w:p>
    <w:p>
      <w:pPr>
        <w:spacing w:line="560" w:lineRule="exact"/>
        <w:ind w:left="31680" w:hangingChars="118" w:firstLine="31680"/>
        <w:rPr>
          <w:rFonts w:ascii="仿宋_GB2312" w:eastAsia="仿宋_GB2312"/>
          <w:sz w:val="32"/>
          <w:szCs w:val="32"/>
        </w:rPr>
      </w:pPr>
      <w:r>
        <w:rPr>
          <w:rFonts w:ascii="仿宋_GB2312" w:hAnsi="仿宋_GB2312" w:eastAsia="仿宋_GB2312" w:cs="仿宋_GB2312"/>
          <w:color w:val="000000"/>
          <w:sz w:val="32"/>
          <w:szCs w:val="32"/>
        </w:rPr>
        <w:t xml:space="preserve">* </w:t>
      </w:r>
      <w:r>
        <w:rPr>
          <w:rFonts w:ascii="仿宋_GB2312" w:eastAsia="仿宋_GB2312" w:cs="仿宋_GB2312"/>
          <w:sz w:val="32"/>
          <w:szCs w:val="32"/>
        </w:rPr>
        <w:t>6.</w:t>
      </w:r>
      <w:r>
        <w:rPr>
          <w:rFonts w:hint="eastAsia" w:ascii="仿宋_GB2312" w:eastAsia="仿宋_GB2312" w:cs="仿宋_GB2312"/>
          <w:sz w:val="32"/>
          <w:szCs w:val="32"/>
        </w:rPr>
        <w:t>改革开放以来云南民族地区立法实践研究</w:t>
      </w:r>
    </w:p>
    <w:p>
      <w:pPr>
        <w:spacing w:line="560" w:lineRule="exact"/>
        <w:ind w:left="31680" w:hangingChars="118" w:firstLine="31680"/>
        <w:rPr>
          <w:rFonts w:ascii="仿宋_GB2312" w:eastAsia="仿宋_GB2312"/>
          <w:sz w:val="32"/>
          <w:szCs w:val="32"/>
        </w:rPr>
      </w:pPr>
      <w:r>
        <w:rPr>
          <w:rFonts w:ascii="仿宋_GB2312" w:hAnsi="仿宋_GB2312" w:eastAsia="仿宋_GB2312" w:cs="仿宋_GB2312"/>
          <w:color w:val="000000"/>
          <w:sz w:val="32"/>
          <w:szCs w:val="32"/>
        </w:rPr>
        <w:t xml:space="preserve">* </w:t>
      </w:r>
      <w:r>
        <w:rPr>
          <w:rFonts w:ascii="仿宋_GB2312" w:eastAsia="仿宋_GB2312" w:cs="仿宋_GB2312"/>
          <w:sz w:val="32"/>
          <w:szCs w:val="32"/>
        </w:rPr>
        <w:t>7.</w:t>
      </w:r>
      <w:r>
        <w:rPr>
          <w:rFonts w:hint="eastAsia" w:ascii="仿宋_GB2312" w:eastAsia="仿宋_GB2312" w:cs="仿宋_GB2312"/>
          <w:sz w:val="32"/>
          <w:szCs w:val="32"/>
        </w:rPr>
        <w:t>改革开放以来云南民族地区经济发展研究</w:t>
      </w:r>
    </w:p>
    <w:p>
      <w:pPr>
        <w:spacing w:line="560" w:lineRule="exact"/>
        <w:ind w:left="31680" w:hangingChars="118" w:firstLine="31680"/>
        <w:rPr>
          <w:rFonts w:ascii="仿宋_GB2312" w:eastAsia="仿宋_GB2312"/>
          <w:sz w:val="32"/>
          <w:szCs w:val="32"/>
        </w:rPr>
      </w:pPr>
      <w:r>
        <w:rPr>
          <w:rFonts w:ascii="仿宋_GB2312" w:hAnsi="仿宋_GB2312" w:eastAsia="仿宋_GB2312" w:cs="仿宋_GB2312"/>
          <w:color w:val="000000"/>
          <w:sz w:val="32"/>
          <w:szCs w:val="32"/>
        </w:rPr>
        <w:t xml:space="preserve">* </w:t>
      </w:r>
      <w:r>
        <w:rPr>
          <w:rFonts w:ascii="仿宋_GB2312" w:eastAsia="仿宋_GB2312" w:cs="仿宋_GB2312"/>
          <w:sz w:val="32"/>
          <w:szCs w:val="32"/>
        </w:rPr>
        <w:t>8.</w:t>
      </w:r>
      <w:r>
        <w:rPr>
          <w:rFonts w:hint="eastAsia" w:ascii="仿宋_GB2312" w:eastAsia="仿宋_GB2312" w:cs="仿宋_GB2312"/>
          <w:sz w:val="32"/>
          <w:szCs w:val="32"/>
        </w:rPr>
        <w:t>改革开放以来云南民族地区文化建设研究</w:t>
      </w:r>
    </w:p>
    <w:p>
      <w:pPr>
        <w:spacing w:line="560" w:lineRule="exact"/>
        <w:ind w:left="31680" w:hangingChars="118" w:firstLine="31680"/>
        <w:rPr>
          <w:rFonts w:ascii="仿宋_GB2312" w:eastAsia="仿宋_GB2312"/>
          <w:sz w:val="32"/>
          <w:szCs w:val="32"/>
        </w:rPr>
      </w:pPr>
      <w:r>
        <w:rPr>
          <w:rFonts w:ascii="仿宋_GB2312" w:hAnsi="仿宋_GB2312" w:eastAsia="仿宋_GB2312" w:cs="仿宋_GB2312"/>
          <w:color w:val="000000"/>
          <w:sz w:val="32"/>
          <w:szCs w:val="32"/>
        </w:rPr>
        <w:t xml:space="preserve">* </w:t>
      </w:r>
      <w:r>
        <w:rPr>
          <w:rFonts w:ascii="仿宋_GB2312" w:eastAsia="仿宋_GB2312" w:cs="仿宋_GB2312"/>
          <w:sz w:val="32"/>
          <w:szCs w:val="32"/>
        </w:rPr>
        <w:t>9.</w:t>
      </w:r>
      <w:r>
        <w:rPr>
          <w:rFonts w:hint="eastAsia" w:ascii="仿宋_GB2312" w:eastAsia="仿宋_GB2312" w:cs="仿宋_GB2312"/>
          <w:sz w:val="32"/>
          <w:szCs w:val="32"/>
        </w:rPr>
        <w:t>改革开放以来云南民族地区社会建设研究</w:t>
      </w:r>
    </w:p>
    <w:p>
      <w:pPr>
        <w:spacing w:line="560" w:lineRule="exact"/>
        <w:ind w:left="31680" w:hangingChars="118" w:firstLine="31680"/>
        <w:rPr>
          <w:rFonts w:ascii="仿宋_GB2312" w:eastAsia="仿宋_GB2312"/>
          <w:sz w:val="32"/>
          <w:szCs w:val="32"/>
        </w:rPr>
      </w:pPr>
      <w:r>
        <w:rPr>
          <w:rFonts w:ascii="仿宋_GB2312" w:hAnsi="仿宋_GB2312" w:eastAsia="仿宋_GB2312" w:cs="仿宋_GB2312"/>
          <w:color w:val="000000"/>
          <w:sz w:val="32"/>
          <w:szCs w:val="32"/>
        </w:rPr>
        <w:t xml:space="preserve">* </w:t>
      </w:r>
      <w:r>
        <w:rPr>
          <w:rFonts w:ascii="仿宋_GB2312" w:eastAsia="仿宋_GB2312" w:cs="仿宋_GB2312"/>
          <w:sz w:val="32"/>
          <w:szCs w:val="32"/>
        </w:rPr>
        <w:t>10.</w:t>
      </w:r>
      <w:r>
        <w:rPr>
          <w:rFonts w:hint="eastAsia" w:ascii="仿宋_GB2312" w:eastAsia="仿宋_GB2312" w:cs="仿宋_GB2312"/>
          <w:sz w:val="32"/>
          <w:szCs w:val="32"/>
        </w:rPr>
        <w:t>改革开放以来云南民族地区生态环境保护研究</w:t>
      </w:r>
    </w:p>
    <w:p>
      <w:pPr>
        <w:spacing w:line="560" w:lineRule="exact"/>
        <w:ind w:left="31680" w:hangingChars="118" w:firstLine="31680"/>
        <w:rPr>
          <w:rFonts w:ascii="仿宋_GB2312" w:eastAsia="仿宋_GB2312"/>
          <w:sz w:val="32"/>
          <w:szCs w:val="32"/>
        </w:rPr>
      </w:pPr>
      <w:r>
        <w:rPr>
          <w:rFonts w:ascii="仿宋_GB2312" w:eastAsia="仿宋_GB2312" w:cs="仿宋_GB2312"/>
          <w:sz w:val="32"/>
          <w:szCs w:val="32"/>
        </w:rPr>
        <w:t>11.</w:t>
      </w:r>
      <w:r>
        <w:rPr>
          <w:rFonts w:hint="eastAsia" w:ascii="仿宋_GB2312" w:eastAsia="仿宋_GB2312" w:cs="仿宋_GB2312"/>
          <w:sz w:val="32"/>
          <w:szCs w:val="32"/>
        </w:rPr>
        <w:t>改革开放以来云南民族地区双语教育研究</w:t>
      </w:r>
    </w:p>
    <w:p>
      <w:pPr>
        <w:spacing w:line="560" w:lineRule="exact"/>
        <w:ind w:left="31680" w:hangingChars="118" w:firstLine="31680"/>
        <w:rPr>
          <w:rFonts w:ascii="仿宋_GB2312" w:eastAsia="仿宋_GB2312"/>
          <w:sz w:val="32"/>
          <w:szCs w:val="32"/>
        </w:rPr>
      </w:pPr>
      <w:r>
        <w:rPr>
          <w:rFonts w:ascii="仿宋_GB2312" w:eastAsia="仿宋_GB2312" w:cs="仿宋_GB2312"/>
          <w:sz w:val="32"/>
          <w:szCs w:val="32"/>
        </w:rPr>
        <w:t>12</w:t>
      </w:r>
      <w:r>
        <w:rPr>
          <w:rFonts w:hint="eastAsia" w:ascii="仿宋_GB2312" w:eastAsia="仿宋_GB2312" w:cs="仿宋_GB2312"/>
          <w:sz w:val="32"/>
          <w:szCs w:val="32"/>
        </w:rPr>
        <w:t>改革开放以来云南民族地区城镇化研究</w:t>
      </w:r>
    </w:p>
    <w:p>
      <w:pPr>
        <w:spacing w:line="560" w:lineRule="exact"/>
        <w:ind w:left="31680" w:hangingChars="118" w:firstLine="31680"/>
        <w:rPr>
          <w:rFonts w:ascii="仿宋_GB2312" w:eastAsia="仿宋_GB2312"/>
          <w:sz w:val="32"/>
          <w:szCs w:val="32"/>
        </w:rPr>
      </w:pPr>
      <w:r>
        <w:rPr>
          <w:rFonts w:ascii="仿宋_GB2312" w:eastAsia="仿宋_GB2312" w:cs="仿宋_GB2312"/>
          <w:sz w:val="32"/>
          <w:szCs w:val="32"/>
        </w:rPr>
        <w:t>13.</w:t>
      </w:r>
      <w:r>
        <w:rPr>
          <w:rFonts w:hint="eastAsia" w:ascii="仿宋_GB2312" w:eastAsia="仿宋_GB2312" w:cs="仿宋_GB2312"/>
          <w:sz w:val="32"/>
          <w:szCs w:val="32"/>
        </w:rPr>
        <w:t>改革开放以来云南民族地区减贫事业研究</w:t>
      </w:r>
    </w:p>
    <w:p>
      <w:pPr>
        <w:spacing w:line="560" w:lineRule="exact"/>
        <w:ind w:left="31680" w:hangingChars="200" w:firstLine="31680"/>
        <w:jc w:val="left"/>
        <w:rPr>
          <w:rFonts w:ascii="仿宋_GB2312" w:eastAsia="仿宋_GB2312"/>
          <w:sz w:val="32"/>
          <w:szCs w:val="32"/>
        </w:rPr>
      </w:pPr>
      <w:r>
        <w:rPr>
          <w:rFonts w:ascii="仿宋_GB2312" w:eastAsia="仿宋_GB2312" w:cs="仿宋_GB2312"/>
          <w:sz w:val="32"/>
          <w:szCs w:val="32"/>
        </w:rPr>
        <w:t>14.</w:t>
      </w:r>
      <w:r>
        <w:rPr>
          <w:rFonts w:hint="eastAsia" w:ascii="仿宋_GB2312" w:eastAsia="仿宋_GB2312" w:cs="仿宋_GB2312"/>
          <w:sz w:val="32"/>
          <w:szCs w:val="32"/>
        </w:rPr>
        <w:t>改革开放以来云南民族地区非物质文化遗产保护与传承研究</w:t>
      </w:r>
    </w:p>
    <w:p>
      <w:pPr>
        <w:spacing w:line="560" w:lineRule="exact"/>
        <w:ind w:left="31680" w:hangingChars="118" w:firstLine="31680"/>
        <w:rPr>
          <w:rFonts w:ascii="仿宋_GB2312" w:eastAsia="仿宋_GB2312"/>
          <w:sz w:val="32"/>
          <w:szCs w:val="32"/>
        </w:rPr>
      </w:pPr>
      <w:r>
        <w:rPr>
          <w:rFonts w:ascii="仿宋_GB2312" w:eastAsia="仿宋_GB2312" w:cs="仿宋_GB2312"/>
          <w:sz w:val="32"/>
          <w:szCs w:val="32"/>
        </w:rPr>
        <w:t>15.</w:t>
      </w:r>
      <w:r>
        <w:rPr>
          <w:rFonts w:hint="eastAsia" w:ascii="仿宋_GB2312" w:eastAsia="仿宋_GB2312" w:cs="仿宋_GB2312"/>
          <w:sz w:val="32"/>
          <w:szCs w:val="32"/>
        </w:rPr>
        <w:t>改革开放以来云南少数民族传统医药发展研究</w:t>
      </w:r>
    </w:p>
    <w:p>
      <w:pPr>
        <w:spacing w:line="560" w:lineRule="exact"/>
        <w:ind w:left="31680" w:hangingChars="118" w:firstLine="31680"/>
        <w:rPr>
          <w:rFonts w:ascii="仿宋_GB2312" w:eastAsia="仿宋_GB2312"/>
          <w:sz w:val="32"/>
          <w:szCs w:val="32"/>
        </w:rPr>
      </w:pPr>
      <w:r>
        <w:rPr>
          <w:rFonts w:ascii="仿宋_GB2312" w:eastAsia="仿宋_GB2312" w:cs="仿宋_GB2312"/>
          <w:sz w:val="32"/>
          <w:szCs w:val="32"/>
        </w:rPr>
        <w:t>16.</w:t>
      </w:r>
      <w:r>
        <w:rPr>
          <w:rFonts w:hint="eastAsia" w:ascii="仿宋_GB2312" w:eastAsia="仿宋_GB2312" w:cs="仿宋_GB2312"/>
          <w:sz w:val="32"/>
          <w:szCs w:val="32"/>
        </w:rPr>
        <w:t>改革开放以来云南各民族人口分布变迁研究</w:t>
      </w:r>
    </w:p>
    <w:p>
      <w:pPr>
        <w:spacing w:line="560" w:lineRule="exact"/>
        <w:ind w:left="378" w:hanging="378"/>
        <w:jc w:val="left"/>
        <w:rPr>
          <w:rFonts w:ascii="仿宋_GB2312" w:hAnsi="仿宋_GB2312" w:eastAsia="仿宋_GB2312"/>
          <w:color w:val="000000"/>
          <w:sz w:val="32"/>
          <w:szCs w:val="32"/>
        </w:rPr>
      </w:pPr>
      <w:r>
        <w:rPr>
          <w:rFonts w:ascii="仿宋_GB2312" w:hAnsi="仿宋_GB2312" w:eastAsia="仿宋_GB2312" w:cs="仿宋_GB2312"/>
          <w:color w:val="000000"/>
          <w:sz w:val="32"/>
          <w:szCs w:val="32"/>
        </w:rPr>
        <w:t>17.</w:t>
      </w:r>
      <w:r>
        <w:rPr>
          <w:rFonts w:hint="eastAsia" w:ascii="仿宋_GB2312" w:hAnsi="仿宋_GB2312" w:eastAsia="仿宋_GB2312" w:cs="仿宋_GB2312"/>
          <w:color w:val="000000"/>
          <w:sz w:val="32"/>
          <w:szCs w:val="32"/>
        </w:rPr>
        <w:t>独龙族整族脱贫实践经验研究</w:t>
      </w:r>
    </w:p>
    <w:p>
      <w:pPr>
        <w:spacing w:line="560" w:lineRule="exact"/>
        <w:ind w:left="378" w:hanging="378"/>
        <w:jc w:val="left"/>
        <w:rPr>
          <w:rFonts w:ascii="仿宋_GB2312" w:hAnsi="仿宋_GB2312" w:eastAsia="仿宋_GB2312"/>
          <w:color w:val="000000"/>
          <w:sz w:val="32"/>
          <w:szCs w:val="32"/>
        </w:rPr>
      </w:pPr>
      <w:r>
        <w:rPr>
          <w:rFonts w:ascii="仿宋_GB2312" w:eastAsia="仿宋_GB2312" w:cs="仿宋_GB2312"/>
          <w:sz w:val="32"/>
          <w:szCs w:val="32"/>
        </w:rPr>
        <w:t>18.20</w:t>
      </w:r>
      <w:r>
        <w:rPr>
          <w:rFonts w:hint="eastAsia" w:ascii="仿宋_GB2312" w:eastAsia="仿宋_GB2312" w:cs="仿宋_GB2312"/>
          <w:sz w:val="32"/>
          <w:szCs w:val="32"/>
        </w:rPr>
        <w:t>世纪</w:t>
      </w:r>
      <w:r>
        <w:rPr>
          <w:rFonts w:ascii="仿宋_GB2312" w:eastAsia="仿宋_GB2312" w:cs="仿宋_GB2312"/>
          <w:sz w:val="32"/>
          <w:szCs w:val="32"/>
        </w:rPr>
        <w:t>50</w:t>
      </w:r>
      <w:r>
        <w:rPr>
          <w:rFonts w:hint="eastAsia" w:ascii="仿宋_GB2312" w:eastAsia="仿宋_GB2312" w:cs="仿宋_GB2312"/>
          <w:sz w:val="32"/>
          <w:szCs w:val="32"/>
        </w:rPr>
        <w:t>年代云南少数民族社会历史调查的民族学研究</w:t>
      </w:r>
    </w:p>
    <w:p>
      <w:pPr>
        <w:spacing w:line="560" w:lineRule="exact"/>
        <w:ind w:left="31680" w:hangingChars="217" w:firstLine="31680"/>
        <w:rPr>
          <w:rFonts w:ascii="仿宋_GB2312" w:eastAsia="仿宋_GB2312"/>
          <w:sz w:val="32"/>
          <w:szCs w:val="32"/>
        </w:rPr>
      </w:pPr>
      <w:r>
        <w:rPr>
          <w:rFonts w:ascii="仿宋_GB2312" w:eastAsia="仿宋_GB2312" w:cs="仿宋_GB2312"/>
          <w:sz w:val="32"/>
          <w:szCs w:val="32"/>
        </w:rPr>
        <w:t>19.</w:t>
      </w:r>
      <w:r>
        <w:rPr>
          <w:rFonts w:hint="eastAsia" w:ascii="仿宋_GB2312" w:eastAsia="仿宋_GB2312" w:cs="仿宋_GB2312"/>
          <w:sz w:val="32"/>
          <w:szCs w:val="32"/>
        </w:rPr>
        <w:t>云南少数民族传统民居的保护与传承研究</w:t>
      </w:r>
    </w:p>
    <w:p>
      <w:pPr>
        <w:spacing w:line="560" w:lineRule="exact"/>
        <w:jc w:val="left"/>
        <w:rPr>
          <w:rFonts w:ascii="仿宋_GB2312" w:eastAsia="仿宋_GB2312"/>
          <w:sz w:val="32"/>
          <w:szCs w:val="32"/>
        </w:rPr>
      </w:pPr>
      <w:r>
        <w:rPr>
          <w:rFonts w:ascii="仿宋_GB2312" w:eastAsia="仿宋_GB2312" w:cs="仿宋_GB2312"/>
          <w:sz w:val="32"/>
          <w:szCs w:val="32"/>
        </w:rPr>
        <w:t>20.</w:t>
      </w:r>
      <w:r>
        <w:rPr>
          <w:rFonts w:hint="eastAsia" w:ascii="仿宋_GB2312" w:eastAsia="仿宋_GB2312" w:cs="仿宋_GB2312"/>
          <w:sz w:val="32"/>
          <w:szCs w:val="32"/>
        </w:rPr>
        <w:t>云南古代民族交往交流交融史研究</w:t>
      </w:r>
    </w:p>
    <w:p>
      <w:pPr>
        <w:spacing w:line="560" w:lineRule="exact"/>
        <w:ind w:left="378" w:hanging="378"/>
        <w:jc w:val="left"/>
        <w:rPr>
          <w:rFonts w:ascii="仿宋_GB2312" w:hAnsi="仿宋_GB2312" w:eastAsia="仿宋_GB2312"/>
          <w:color w:val="000000"/>
          <w:sz w:val="32"/>
          <w:szCs w:val="32"/>
        </w:rPr>
      </w:pPr>
      <w:r>
        <w:rPr>
          <w:rFonts w:ascii="仿宋_GB2312" w:hAnsi="仿宋_GB2312" w:eastAsia="仿宋_GB2312" w:cs="仿宋_GB2312"/>
          <w:color w:val="000000"/>
          <w:sz w:val="32"/>
          <w:szCs w:val="32"/>
        </w:rPr>
        <w:t>21.</w:t>
      </w:r>
      <w:r>
        <w:rPr>
          <w:rFonts w:hint="eastAsia" w:ascii="仿宋_GB2312" w:hAnsi="仿宋_GB2312" w:eastAsia="仿宋_GB2312" w:cs="仿宋_GB2312"/>
          <w:color w:val="000000"/>
          <w:sz w:val="32"/>
          <w:szCs w:val="32"/>
        </w:rPr>
        <w:t>云南少数民族历史文献收集整理研究（按文种、专题）</w:t>
      </w:r>
    </w:p>
    <w:p>
      <w:pPr>
        <w:spacing w:line="560" w:lineRule="exact"/>
        <w:ind w:left="378" w:hanging="378"/>
        <w:jc w:val="left"/>
        <w:rPr>
          <w:rFonts w:ascii="仿宋_GB2312" w:hAnsi="仿宋_GB2312" w:eastAsia="仿宋_GB2312"/>
          <w:color w:val="000000"/>
          <w:sz w:val="32"/>
          <w:szCs w:val="32"/>
        </w:rPr>
      </w:pPr>
      <w:r>
        <w:rPr>
          <w:rFonts w:ascii="仿宋_GB2312" w:hAnsi="仿宋_GB2312" w:eastAsia="仿宋_GB2312" w:cs="仿宋_GB2312"/>
          <w:color w:val="000000"/>
          <w:sz w:val="32"/>
          <w:szCs w:val="32"/>
        </w:rPr>
        <w:t>22.</w:t>
      </w:r>
      <w:r>
        <w:rPr>
          <w:rFonts w:hint="eastAsia" w:ascii="仿宋_GB2312" w:hAnsi="仿宋_GB2312" w:eastAsia="仿宋_GB2312" w:cs="仿宋_GB2312"/>
          <w:color w:val="000000"/>
          <w:sz w:val="32"/>
          <w:szCs w:val="32"/>
        </w:rPr>
        <w:t>云南民族团结进步示范区建设个案调查研究</w:t>
      </w:r>
    </w:p>
    <w:p>
      <w:pPr>
        <w:spacing w:line="560" w:lineRule="exact"/>
        <w:ind w:left="378" w:hanging="378"/>
        <w:jc w:val="left"/>
        <w:rPr>
          <w:rFonts w:ascii="仿宋_GB2312" w:eastAsia="仿宋_GB2312"/>
          <w:sz w:val="32"/>
          <w:szCs w:val="32"/>
        </w:rPr>
      </w:pPr>
      <w:r>
        <w:rPr>
          <w:rFonts w:ascii="仿宋_GB2312" w:eastAsia="仿宋_GB2312" w:cs="仿宋_GB2312"/>
          <w:sz w:val="32"/>
          <w:szCs w:val="32"/>
        </w:rPr>
        <w:t>23.</w:t>
      </w:r>
      <w:r>
        <w:rPr>
          <w:rFonts w:hint="eastAsia" w:ascii="仿宋_GB2312" w:eastAsia="仿宋_GB2312" w:cs="仿宋_GB2312"/>
          <w:sz w:val="32"/>
          <w:szCs w:val="32"/>
        </w:rPr>
        <w:t>云南深度贫困地区脱贫攻坚的政策实践案例调查研究</w:t>
      </w:r>
    </w:p>
    <w:p>
      <w:pPr>
        <w:spacing w:line="560" w:lineRule="exact"/>
        <w:ind w:left="31680" w:hangingChars="200" w:firstLine="31680"/>
        <w:jc w:val="left"/>
        <w:rPr>
          <w:rFonts w:ascii="仿宋_GB2312" w:eastAsia="仿宋_GB2312"/>
          <w:sz w:val="32"/>
          <w:szCs w:val="32"/>
        </w:rPr>
      </w:pPr>
      <w:r>
        <w:rPr>
          <w:rFonts w:ascii="仿宋_GB2312" w:eastAsia="仿宋_GB2312" w:cs="仿宋_GB2312"/>
          <w:sz w:val="32"/>
          <w:szCs w:val="32"/>
        </w:rPr>
        <w:t>24.</w:t>
      </w:r>
      <w:r>
        <w:rPr>
          <w:rFonts w:hint="eastAsia" w:ascii="仿宋_GB2312" w:eastAsia="仿宋_GB2312" w:cs="仿宋_GB2312"/>
          <w:sz w:val="32"/>
          <w:szCs w:val="32"/>
        </w:rPr>
        <w:t>云南各民族民俗文化在乡村振兴中的价值及其创新转化研究</w:t>
      </w:r>
    </w:p>
    <w:p>
      <w:pPr>
        <w:spacing w:line="560" w:lineRule="exact"/>
        <w:jc w:val="left"/>
        <w:rPr>
          <w:rFonts w:ascii="仿宋_GB2312" w:hAnsi="仿宋_GB2312" w:eastAsia="仿宋_GB2312"/>
          <w:color w:val="000000"/>
          <w:sz w:val="32"/>
          <w:szCs w:val="32"/>
        </w:rPr>
      </w:pPr>
      <w:r>
        <w:rPr>
          <w:rFonts w:ascii="仿宋_GB2312" w:eastAsia="仿宋_GB2312" w:cs="仿宋_GB2312"/>
          <w:sz w:val="32"/>
          <w:szCs w:val="32"/>
        </w:rPr>
        <w:t>25.</w:t>
      </w:r>
      <w:r>
        <w:rPr>
          <w:rFonts w:hint="eastAsia" w:ascii="仿宋_GB2312" w:eastAsia="仿宋_GB2312" w:cs="仿宋_GB2312"/>
          <w:sz w:val="32"/>
          <w:szCs w:val="32"/>
        </w:rPr>
        <w:t>云南各民族宗教信仰与风俗习惯的关系研究</w:t>
      </w:r>
    </w:p>
    <w:p>
      <w:pPr>
        <w:pStyle w:val="3"/>
        <w:spacing w:line="560" w:lineRule="exact"/>
        <w:jc w:val="center"/>
        <w:rPr>
          <w:rFonts w:ascii="楷体_GB2312" w:hAnsi="楷体_GB2312" w:eastAsia="楷体_GB2312" w:cs="Times New Roman"/>
          <w:b w:val="0"/>
          <w:bCs w:val="0"/>
          <w:color w:val="000000"/>
        </w:rPr>
      </w:pPr>
      <w:bookmarkStart w:id="13" w:name="_Toc25915"/>
      <w:r>
        <w:rPr>
          <w:rFonts w:hint="eastAsia" w:ascii="楷体_GB2312" w:hAnsi="楷体_GB2312" w:eastAsia="楷体_GB2312" w:cs="楷体_GB2312"/>
          <w:b w:val="0"/>
          <w:bCs w:val="0"/>
          <w:color w:val="000000"/>
        </w:rPr>
        <w:t>国际问题研究</w:t>
      </w:r>
      <w:bookmarkEnd w:id="13"/>
    </w:p>
    <w:p>
      <w:pPr>
        <w:spacing w:line="560" w:lineRule="exact"/>
        <w:ind w:left="378" w:hanging="378"/>
        <w:jc w:val="left"/>
        <w:rPr>
          <w:rFonts w:ascii="仿宋_GB2312" w:hAnsi="仿宋_GB2312" w:eastAsia="仿宋_GB2312"/>
          <w:color w:val="000000"/>
          <w:sz w:val="32"/>
          <w:szCs w:val="32"/>
        </w:rPr>
      </w:pPr>
      <w:r>
        <w:rPr>
          <w:rFonts w:ascii="仿宋_GB2312" w:hAnsi="仿宋_GB2312" w:eastAsia="仿宋_GB2312" w:cs="仿宋_GB2312"/>
          <w:color w:val="000000"/>
          <w:sz w:val="32"/>
          <w:szCs w:val="32"/>
        </w:rPr>
        <w:t>* 1.</w:t>
      </w:r>
      <w:r>
        <w:rPr>
          <w:rFonts w:hint="eastAsia" w:ascii="仿宋_GB2312" w:hAnsi="仿宋_GB2312" w:eastAsia="仿宋_GB2312" w:cs="仿宋_GB2312"/>
          <w:color w:val="000000"/>
          <w:sz w:val="32"/>
          <w:szCs w:val="32"/>
        </w:rPr>
        <w:t>习近平新时代中国特色社会主义外交思想研究</w:t>
      </w:r>
    </w:p>
    <w:p>
      <w:pPr>
        <w:spacing w:line="560" w:lineRule="exact"/>
        <w:ind w:left="378" w:hanging="378"/>
        <w:jc w:val="left"/>
        <w:rPr>
          <w:rFonts w:ascii="仿宋_GB2312" w:hAnsi="仿宋_GB2312" w:eastAsia="仿宋_GB2312"/>
          <w:color w:val="000000"/>
          <w:sz w:val="32"/>
          <w:szCs w:val="32"/>
        </w:rPr>
      </w:pPr>
      <w:r>
        <w:rPr>
          <w:rFonts w:ascii="仿宋_GB2312" w:hAnsi="仿宋_GB2312" w:eastAsia="仿宋_GB2312" w:cs="仿宋_GB2312"/>
          <w:color w:val="000000"/>
          <w:sz w:val="32"/>
          <w:szCs w:val="32"/>
        </w:rPr>
        <w:t>* 2.</w:t>
      </w:r>
      <w:r>
        <w:rPr>
          <w:rFonts w:hint="eastAsia" w:ascii="仿宋_GB2312" w:hAnsi="仿宋_GB2312" w:eastAsia="仿宋_GB2312" w:cs="仿宋_GB2312"/>
          <w:color w:val="000000"/>
          <w:sz w:val="32"/>
          <w:szCs w:val="32"/>
        </w:rPr>
        <w:t>“一带一路”倡议与南亚东南亚国家发展发展战略对接研究</w:t>
      </w:r>
    </w:p>
    <w:p>
      <w:pPr>
        <w:spacing w:line="560" w:lineRule="exact"/>
        <w:ind w:left="378" w:hanging="378"/>
        <w:jc w:val="left"/>
        <w:rPr>
          <w:rFonts w:ascii="仿宋_GB2312" w:hAnsi="仿宋_GB2312" w:eastAsia="仿宋_GB2312"/>
          <w:color w:val="000000"/>
          <w:sz w:val="32"/>
          <w:szCs w:val="32"/>
        </w:rPr>
      </w:pPr>
      <w:r>
        <w:rPr>
          <w:rFonts w:ascii="仿宋_GB2312" w:hAnsi="仿宋_GB2312" w:eastAsia="仿宋_GB2312" w:cs="仿宋_GB2312"/>
          <w:color w:val="000000"/>
          <w:sz w:val="32"/>
          <w:szCs w:val="32"/>
        </w:rPr>
        <w:t>* 3.</w:t>
      </w:r>
      <w:r>
        <w:rPr>
          <w:rFonts w:hint="eastAsia" w:ascii="仿宋_GB2312" w:hAnsi="仿宋_GB2312" w:eastAsia="仿宋_GB2312" w:cs="仿宋_GB2312"/>
          <w:color w:val="000000"/>
          <w:sz w:val="32"/>
          <w:szCs w:val="32"/>
        </w:rPr>
        <w:t>“一带一路”倡议在南亚东南亚国家的推进及影响研究</w:t>
      </w:r>
    </w:p>
    <w:p>
      <w:pPr>
        <w:spacing w:line="560" w:lineRule="exact"/>
        <w:ind w:left="378" w:hanging="378"/>
        <w:jc w:val="left"/>
        <w:rPr>
          <w:rFonts w:ascii="仿宋_GB2312" w:hAnsi="仿宋_GB2312" w:eastAsia="仿宋_GB2312"/>
          <w:sz w:val="32"/>
          <w:szCs w:val="32"/>
        </w:rPr>
      </w:pPr>
      <w:r>
        <w:rPr>
          <w:rFonts w:ascii="仿宋_GB2312" w:hAnsi="仿宋_GB2312" w:eastAsia="仿宋_GB2312" w:cs="仿宋_GB2312"/>
          <w:color w:val="000000"/>
          <w:sz w:val="32"/>
          <w:szCs w:val="32"/>
        </w:rPr>
        <w:t xml:space="preserve">* </w:t>
      </w:r>
      <w:r>
        <w:rPr>
          <w:rFonts w:ascii="仿宋_GB2312" w:hAnsi="仿宋_GB2312" w:eastAsia="仿宋_GB2312" w:cs="仿宋_GB2312"/>
          <w:sz w:val="32"/>
          <w:szCs w:val="32"/>
        </w:rPr>
        <w:t>4.</w:t>
      </w:r>
      <w:r>
        <w:rPr>
          <w:rFonts w:hint="eastAsia" w:ascii="仿宋_GB2312" w:hAnsi="仿宋_GB2312" w:eastAsia="仿宋_GB2312" w:cs="仿宋_GB2312"/>
          <w:sz w:val="32"/>
          <w:szCs w:val="32"/>
        </w:rPr>
        <w:t>澜湄流域经济发展带建设研究</w:t>
      </w:r>
    </w:p>
    <w:p>
      <w:pPr>
        <w:spacing w:line="560" w:lineRule="exact"/>
        <w:ind w:left="378" w:hanging="378"/>
        <w:jc w:val="left"/>
        <w:rPr>
          <w:rFonts w:ascii="仿宋_GB2312" w:hAnsi="仿宋_GB2312" w:eastAsia="仿宋_GB2312"/>
          <w:color w:val="000000"/>
          <w:sz w:val="32"/>
          <w:szCs w:val="32"/>
        </w:rPr>
      </w:pPr>
      <w:r>
        <w:rPr>
          <w:rFonts w:ascii="仿宋_GB2312" w:hAnsi="仿宋_GB2312" w:eastAsia="仿宋_GB2312" w:cs="仿宋_GB2312"/>
          <w:color w:val="000000"/>
          <w:sz w:val="32"/>
          <w:szCs w:val="32"/>
        </w:rPr>
        <w:t>5.</w:t>
      </w:r>
      <w:r>
        <w:rPr>
          <w:rFonts w:hint="eastAsia" w:ascii="仿宋_GB2312" w:hAnsi="仿宋_GB2312" w:eastAsia="仿宋_GB2312" w:cs="仿宋_GB2312"/>
          <w:color w:val="000000"/>
          <w:sz w:val="32"/>
          <w:szCs w:val="32"/>
        </w:rPr>
        <w:t>印度洋地区国际合作机制研究</w:t>
      </w:r>
    </w:p>
    <w:p>
      <w:pPr>
        <w:spacing w:line="560" w:lineRule="exact"/>
        <w:ind w:left="378" w:hanging="378"/>
        <w:jc w:val="left"/>
        <w:rPr>
          <w:rFonts w:ascii="仿宋_GB2312" w:hAnsi="仿宋_GB2312" w:eastAsia="仿宋_GB2312"/>
          <w:color w:val="000000"/>
          <w:sz w:val="32"/>
          <w:szCs w:val="32"/>
        </w:rPr>
      </w:pPr>
      <w:r>
        <w:rPr>
          <w:rFonts w:ascii="仿宋_GB2312" w:hAnsi="仿宋_GB2312" w:eastAsia="仿宋_GB2312" w:cs="仿宋_GB2312"/>
          <w:color w:val="000000"/>
          <w:sz w:val="32"/>
          <w:szCs w:val="32"/>
        </w:rPr>
        <w:t>6.</w:t>
      </w:r>
      <w:r>
        <w:rPr>
          <w:rFonts w:hint="eastAsia" w:ascii="仿宋_GB2312" w:hAnsi="仿宋_GB2312" w:eastAsia="仿宋_GB2312" w:cs="仿宋_GB2312"/>
          <w:color w:val="000000"/>
          <w:sz w:val="32"/>
          <w:szCs w:val="32"/>
        </w:rPr>
        <w:t>印度洋海洋边界治理研究</w:t>
      </w:r>
    </w:p>
    <w:p>
      <w:pPr>
        <w:spacing w:line="560" w:lineRule="exact"/>
        <w:ind w:left="378" w:hanging="378"/>
        <w:jc w:val="left"/>
        <w:rPr>
          <w:rFonts w:ascii="仿宋_GB2312" w:hAnsi="仿宋_GB2312" w:eastAsia="仿宋_GB2312"/>
          <w:color w:val="000000"/>
          <w:sz w:val="32"/>
          <w:szCs w:val="32"/>
        </w:rPr>
      </w:pPr>
      <w:r>
        <w:rPr>
          <w:rFonts w:ascii="仿宋_GB2312" w:hAnsi="仿宋_GB2312" w:eastAsia="仿宋_GB2312" w:cs="仿宋_GB2312"/>
          <w:color w:val="000000"/>
          <w:sz w:val="32"/>
          <w:szCs w:val="32"/>
        </w:rPr>
        <w:t>7.</w:t>
      </w:r>
      <w:r>
        <w:rPr>
          <w:rFonts w:hint="eastAsia" w:ascii="仿宋_GB2312" w:hAnsi="仿宋_GB2312" w:eastAsia="仿宋_GB2312" w:cs="仿宋_GB2312"/>
          <w:color w:val="000000"/>
          <w:sz w:val="32"/>
          <w:szCs w:val="32"/>
        </w:rPr>
        <w:t>中老、中缅经济走廊研究（分国别）</w:t>
      </w:r>
    </w:p>
    <w:p>
      <w:pPr>
        <w:spacing w:line="560" w:lineRule="exact"/>
        <w:ind w:left="378" w:hanging="378"/>
        <w:jc w:val="left"/>
        <w:rPr>
          <w:rFonts w:ascii="仿宋_GB2312" w:hAnsi="仿宋_GB2312" w:eastAsia="仿宋_GB2312"/>
          <w:color w:val="000000"/>
          <w:sz w:val="32"/>
          <w:szCs w:val="32"/>
        </w:rPr>
      </w:pPr>
      <w:r>
        <w:rPr>
          <w:rFonts w:ascii="仿宋_GB2312" w:hAnsi="仿宋_GB2312" w:eastAsia="仿宋_GB2312" w:cs="仿宋_GB2312"/>
          <w:color w:val="000000"/>
          <w:sz w:val="32"/>
          <w:szCs w:val="32"/>
        </w:rPr>
        <w:t>8.</w:t>
      </w:r>
      <w:r>
        <w:rPr>
          <w:rFonts w:hint="eastAsia" w:ascii="仿宋_GB2312" w:hAnsi="仿宋_GB2312" w:eastAsia="仿宋_GB2312" w:cs="仿宋_GB2312"/>
          <w:color w:val="000000"/>
          <w:sz w:val="32"/>
          <w:szCs w:val="32"/>
        </w:rPr>
        <w:t>越南、老挝执政党建设研究（分国别）</w:t>
      </w:r>
    </w:p>
    <w:p>
      <w:pPr>
        <w:spacing w:line="560" w:lineRule="exact"/>
        <w:ind w:left="378" w:hanging="378"/>
        <w:jc w:val="left"/>
        <w:rPr>
          <w:rFonts w:ascii="仿宋_GB2312" w:hAnsi="仿宋_GB2312" w:eastAsia="仿宋_GB2312"/>
          <w:color w:val="000000"/>
          <w:sz w:val="32"/>
          <w:szCs w:val="32"/>
        </w:rPr>
      </w:pPr>
      <w:r>
        <w:rPr>
          <w:rFonts w:ascii="仿宋_GB2312" w:hAnsi="仿宋_GB2312" w:eastAsia="仿宋_GB2312" w:cs="仿宋_GB2312"/>
          <w:color w:val="000000"/>
          <w:sz w:val="32"/>
          <w:szCs w:val="32"/>
        </w:rPr>
        <w:t>9.</w:t>
      </w:r>
      <w:r>
        <w:rPr>
          <w:rFonts w:hint="eastAsia" w:ascii="仿宋_GB2312" w:hAnsi="仿宋_GB2312" w:eastAsia="仿宋_GB2312" w:cs="仿宋_GB2312"/>
          <w:color w:val="000000"/>
          <w:sz w:val="32"/>
          <w:szCs w:val="32"/>
        </w:rPr>
        <w:t>云南企业参与周边国家发展援助的路径研究</w:t>
      </w:r>
    </w:p>
    <w:p>
      <w:pPr>
        <w:spacing w:line="560" w:lineRule="exact"/>
        <w:ind w:left="378" w:hanging="378"/>
        <w:jc w:val="left"/>
        <w:rPr>
          <w:rFonts w:ascii="仿宋_GB2312" w:hAnsi="仿宋_GB2312" w:eastAsia="仿宋_GB2312"/>
          <w:sz w:val="32"/>
          <w:szCs w:val="32"/>
        </w:rPr>
      </w:pPr>
      <w:r>
        <w:rPr>
          <w:rFonts w:ascii="仿宋_GB2312" w:hAnsi="仿宋_GB2312" w:eastAsia="仿宋_GB2312" w:cs="仿宋_GB2312"/>
          <w:sz w:val="32"/>
          <w:szCs w:val="32"/>
        </w:rPr>
        <w:t>10.</w:t>
      </w:r>
      <w:r>
        <w:rPr>
          <w:rFonts w:hint="eastAsia" w:ascii="仿宋_GB2312" w:hAnsi="仿宋_GB2312" w:eastAsia="仿宋_GB2312" w:cs="仿宋_GB2312"/>
          <w:sz w:val="32"/>
          <w:szCs w:val="32"/>
        </w:rPr>
        <w:t>云南边境地区非传统安全问题新动态与对策研究</w:t>
      </w:r>
    </w:p>
    <w:p>
      <w:pPr>
        <w:spacing w:line="560" w:lineRule="exact"/>
        <w:ind w:left="31680" w:hangingChars="200" w:firstLine="31680"/>
        <w:jc w:val="left"/>
        <w:rPr>
          <w:rFonts w:ascii="仿宋_GB2312" w:hAnsi="仿宋_GB2312" w:eastAsia="仿宋_GB2312"/>
          <w:color w:val="000000"/>
          <w:sz w:val="32"/>
          <w:szCs w:val="32"/>
        </w:rPr>
      </w:pPr>
      <w:r>
        <w:rPr>
          <w:rFonts w:ascii="仿宋_GB2312" w:hAnsi="仿宋_GB2312" w:eastAsia="仿宋_GB2312" w:cs="仿宋_GB2312"/>
          <w:color w:val="000000"/>
          <w:sz w:val="32"/>
          <w:szCs w:val="32"/>
        </w:rPr>
        <w:t>11.</w:t>
      </w:r>
      <w:r>
        <w:rPr>
          <w:rFonts w:hint="eastAsia" w:ascii="仿宋_GB2312" w:hAnsi="仿宋_GB2312" w:eastAsia="仿宋_GB2312" w:cs="仿宋_GB2312"/>
          <w:color w:val="000000"/>
          <w:sz w:val="32"/>
          <w:szCs w:val="32"/>
        </w:rPr>
        <w:t>“一带一路”沿线国家综合研究和国别研究（侧重南亚和东南亚）</w:t>
      </w:r>
    </w:p>
    <w:p>
      <w:pPr>
        <w:spacing w:line="560" w:lineRule="exact"/>
        <w:jc w:val="left"/>
        <w:rPr>
          <w:rFonts w:ascii="仿宋_GB2312" w:hAnsi="仿宋_GB2312" w:eastAsia="仿宋_GB2312"/>
          <w:color w:val="000000"/>
          <w:sz w:val="32"/>
          <w:szCs w:val="32"/>
        </w:rPr>
      </w:pPr>
      <w:r>
        <w:rPr>
          <w:rFonts w:ascii="仿宋_GB2312" w:hAnsi="仿宋_GB2312" w:eastAsia="仿宋_GB2312" w:cs="仿宋_GB2312"/>
          <w:color w:val="000000"/>
          <w:sz w:val="32"/>
          <w:szCs w:val="32"/>
        </w:rPr>
        <w:t>12.</w:t>
      </w:r>
      <w:r>
        <w:rPr>
          <w:rFonts w:hint="eastAsia" w:ascii="仿宋_GB2312" w:hAnsi="仿宋_GB2312" w:eastAsia="仿宋_GB2312" w:cs="仿宋_GB2312"/>
          <w:color w:val="000000"/>
          <w:sz w:val="32"/>
          <w:szCs w:val="32"/>
        </w:rPr>
        <w:t>中国与南亚东南亚国家的关系史研究（分国别）</w:t>
      </w:r>
    </w:p>
    <w:p>
      <w:pPr>
        <w:spacing w:line="560" w:lineRule="exact"/>
        <w:ind w:left="31680" w:hangingChars="200" w:firstLine="31680"/>
        <w:jc w:val="left"/>
        <w:rPr>
          <w:rFonts w:ascii="仿宋_GB2312" w:hAnsi="仿宋_GB2312" w:eastAsia="仿宋_GB2312"/>
          <w:color w:val="000000"/>
          <w:sz w:val="32"/>
          <w:szCs w:val="32"/>
        </w:rPr>
      </w:pPr>
      <w:r>
        <w:rPr>
          <w:rFonts w:ascii="仿宋_GB2312" w:hAnsi="仿宋_GB2312" w:eastAsia="仿宋_GB2312" w:cs="仿宋_GB2312"/>
          <w:color w:val="000000"/>
          <w:sz w:val="32"/>
          <w:szCs w:val="32"/>
        </w:rPr>
        <w:t>13.</w:t>
      </w:r>
      <w:r>
        <w:rPr>
          <w:rFonts w:hint="eastAsia" w:ascii="仿宋_GB2312" w:hAnsi="仿宋_GB2312" w:eastAsia="仿宋_GB2312" w:cs="仿宋_GB2312"/>
          <w:color w:val="000000"/>
          <w:sz w:val="32"/>
          <w:szCs w:val="32"/>
        </w:rPr>
        <w:t>中国共产党处理同南亚东南亚国家的关系问题研究（分国别）</w:t>
      </w:r>
    </w:p>
    <w:p>
      <w:pPr>
        <w:spacing w:line="560" w:lineRule="exact"/>
        <w:jc w:val="left"/>
        <w:rPr>
          <w:rFonts w:ascii="仿宋_GB2312" w:hAnsi="仿宋_GB2312" w:eastAsia="仿宋_GB2312"/>
          <w:color w:val="000000"/>
          <w:sz w:val="32"/>
          <w:szCs w:val="32"/>
        </w:rPr>
      </w:pPr>
      <w:r>
        <w:rPr>
          <w:rFonts w:ascii="仿宋_GB2312" w:hAnsi="仿宋_GB2312" w:eastAsia="仿宋_GB2312" w:cs="仿宋_GB2312"/>
          <w:color w:val="000000"/>
          <w:sz w:val="32"/>
          <w:szCs w:val="32"/>
        </w:rPr>
        <w:t>14.</w:t>
      </w:r>
      <w:r>
        <w:rPr>
          <w:rFonts w:hint="eastAsia" w:ascii="仿宋_GB2312" w:hAnsi="仿宋_GB2312" w:eastAsia="仿宋_GB2312" w:cs="仿宋_GB2312"/>
          <w:color w:val="000000"/>
          <w:sz w:val="32"/>
          <w:szCs w:val="32"/>
        </w:rPr>
        <w:t>中印经济合作研究</w:t>
      </w:r>
    </w:p>
    <w:p>
      <w:pPr>
        <w:pStyle w:val="3"/>
        <w:spacing w:line="560" w:lineRule="exact"/>
        <w:jc w:val="center"/>
        <w:rPr>
          <w:rFonts w:ascii="黑体" w:cs="Times New Roman"/>
          <w:b w:val="0"/>
          <w:bCs w:val="0"/>
          <w:color w:val="000000"/>
        </w:rPr>
      </w:pPr>
      <w:bookmarkStart w:id="14" w:name="_Toc21306"/>
      <w:r>
        <w:rPr>
          <w:rFonts w:hint="eastAsia" w:ascii="楷体_GB2312" w:hAnsi="楷体_GB2312" w:eastAsia="楷体_GB2312" w:cs="楷体_GB2312"/>
          <w:b w:val="0"/>
          <w:bCs w:val="0"/>
          <w:color w:val="000000"/>
        </w:rPr>
        <w:t>中国历史、世界历史、考古学</w:t>
      </w:r>
      <w:bookmarkEnd w:id="14"/>
    </w:p>
    <w:p>
      <w:pPr>
        <w:spacing w:line="560" w:lineRule="exact"/>
        <w:ind w:left="31680" w:hangingChars="200" w:firstLine="31680"/>
        <w:rPr>
          <w:rFonts w:ascii="仿宋_GB2312" w:eastAsia="仿宋_GB2312"/>
          <w:sz w:val="32"/>
          <w:szCs w:val="32"/>
        </w:rPr>
      </w:pPr>
      <w:r>
        <w:rPr>
          <w:rFonts w:ascii="仿宋_GB2312" w:hAnsi="仿宋_GB2312" w:eastAsia="仿宋_GB2312" w:cs="仿宋_GB2312"/>
          <w:color w:val="000000"/>
          <w:sz w:val="32"/>
          <w:szCs w:val="32"/>
        </w:rPr>
        <w:t>* 1.</w:t>
      </w:r>
      <w:r>
        <w:rPr>
          <w:rFonts w:hint="eastAsia" w:ascii="仿宋_GB2312" w:hAnsi="仿宋_GB2312" w:eastAsia="仿宋_GB2312" w:cs="仿宋_GB2312"/>
          <w:color w:val="000000"/>
          <w:sz w:val="32"/>
          <w:szCs w:val="32"/>
        </w:rPr>
        <w:t>习近平总书记关于学习历史的重要论述</w:t>
      </w:r>
      <w:r>
        <w:rPr>
          <w:rFonts w:hint="eastAsia" w:ascii="仿宋_GB2312" w:eastAsia="仿宋_GB2312" w:cs="仿宋_GB2312"/>
          <w:sz w:val="32"/>
          <w:szCs w:val="32"/>
        </w:rPr>
        <w:t>与治国理政关系研究</w:t>
      </w:r>
    </w:p>
    <w:p>
      <w:pPr>
        <w:spacing w:line="560" w:lineRule="exact"/>
        <w:jc w:val="left"/>
        <w:rPr>
          <w:rFonts w:ascii="仿宋_GB2312" w:hAnsi="仿宋_GB2312" w:eastAsia="仿宋_GB2312"/>
          <w:color w:val="000000"/>
          <w:sz w:val="32"/>
          <w:szCs w:val="32"/>
        </w:rPr>
      </w:pPr>
      <w:r>
        <w:rPr>
          <w:rFonts w:ascii="仿宋_GB2312" w:hAnsi="仿宋_GB2312" w:eastAsia="仿宋_GB2312" w:cs="仿宋_GB2312"/>
          <w:color w:val="000000"/>
          <w:sz w:val="32"/>
          <w:szCs w:val="32"/>
        </w:rPr>
        <w:t>* 2.</w:t>
      </w:r>
      <w:r>
        <w:rPr>
          <w:rFonts w:hint="eastAsia" w:ascii="仿宋_GB2312" w:hAnsi="仿宋_GB2312" w:eastAsia="仿宋_GB2312" w:cs="仿宋_GB2312"/>
          <w:color w:val="000000"/>
          <w:sz w:val="32"/>
          <w:szCs w:val="32"/>
        </w:rPr>
        <w:t>云南农业发展史研究</w:t>
      </w:r>
    </w:p>
    <w:p>
      <w:pPr>
        <w:spacing w:line="560" w:lineRule="exact"/>
        <w:jc w:val="left"/>
        <w:rPr>
          <w:rFonts w:ascii="仿宋_GB2312" w:eastAsia="仿宋_GB2312"/>
          <w:sz w:val="32"/>
          <w:szCs w:val="32"/>
        </w:rPr>
      </w:pPr>
      <w:r>
        <w:rPr>
          <w:rFonts w:ascii="仿宋_GB2312" w:hAnsi="仿宋_GB2312" w:eastAsia="仿宋_GB2312" w:cs="仿宋_GB2312"/>
          <w:color w:val="000000"/>
          <w:sz w:val="32"/>
          <w:szCs w:val="32"/>
        </w:rPr>
        <w:t xml:space="preserve">* </w:t>
      </w:r>
      <w:r>
        <w:rPr>
          <w:rFonts w:ascii="仿宋_GB2312" w:eastAsia="仿宋_GB2312" w:cs="仿宋_GB2312"/>
          <w:sz w:val="32"/>
          <w:szCs w:val="32"/>
        </w:rPr>
        <w:t>3.</w:t>
      </w:r>
      <w:r>
        <w:rPr>
          <w:rFonts w:hint="eastAsia" w:ascii="仿宋_GB2312" w:eastAsia="仿宋_GB2312" w:cs="仿宋_GB2312"/>
          <w:sz w:val="32"/>
          <w:szCs w:val="32"/>
        </w:rPr>
        <w:t>云南少数民族手工艺发展史研究</w:t>
      </w:r>
    </w:p>
    <w:p>
      <w:pPr>
        <w:spacing w:line="560" w:lineRule="exact"/>
        <w:jc w:val="left"/>
        <w:rPr>
          <w:rFonts w:ascii="仿宋_GB2312" w:hAnsi="仿宋_GB2312" w:eastAsia="仿宋_GB2312"/>
          <w:color w:val="000000"/>
          <w:sz w:val="32"/>
          <w:szCs w:val="32"/>
        </w:rPr>
      </w:pPr>
      <w:r>
        <w:rPr>
          <w:rFonts w:ascii="仿宋_GB2312" w:hAnsi="仿宋_GB2312" w:eastAsia="仿宋_GB2312" w:cs="仿宋_GB2312"/>
          <w:color w:val="000000"/>
          <w:sz w:val="32"/>
          <w:szCs w:val="32"/>
        </w:rPr>
        <w:t>* 4.</w:t>
      </w:r>
      <w:r>
        <w:rPr>
          <w:rFonts w:hint="eastAsia" w:ascii="仿宋_GB2312" w:hAnsi="仿宋_GB2312" w:eastAsia="仿宋_GB2312" w:cs="仿宋_GB2312"/>
          <w:color w:val="000000"/>
          <w:sz w:val="32"/>
          <w:szCs w:val="32"/>
        </w:rPr>
        <w:t>云南华侨史资料整理研究</w:t>
      </w:r>
    </w:p>
    <w:p>
      <w:pPr>
        <w:spacing w:line="560" w:lineRule="exact"/>
        <w:jc w:val="left"/>
        <w:rPr>
          <w:rFonts w:ascii="仿宋_GB2312" w:hAnsi="仿宋_GB2312" w:eastAsia="仿宋_GB2312"/>
          <w:color w:val="000000"/>
          <w:sz w:val="32"/>
          <w:szCs w:val="32"/>
        </w:rPr>
      </w:pPr>
      <w:r>
        <w:rPr>
          <w:rFonts w:ascii="仿宋_GB2312" w:hAnsi="仿宋_GB2312" w:eastAsia="仿宋_GB2312" w:cs="仿宋_GB2312"/>
          <w:color w:val="000000"/>
          <w:sz w:val="32"/>
          <w:szCs w:val="32"/>
        </w:rPr>
        <w:t>* 5.</w:t>
      </w:r>
      <w:r>
        <w:rPr>
          <w:rFonts w:hint="eastAsia" w:ascii="仿宋_GB2312" w:hAnsi="仿宋_GB2312" w:eastAsia="仿宋_GB2312" w:cs="仿宋_GB2312"/>
          <w:color w:val="000000"/>
          <w:sz w:val="32"/>
          <w:szCs w:val="32"/>
        </w:rPr>
        <w:t>历代云南史学家史学思想研究</w:t>
      </w:r>
    </w:p>
    <w:p>
      <w:pPr>
        <w:spacing w:line="560" w:lineRule="exact"/>
        <w:jc w:val="left"/>
        <w:rPr>
          <w:rFonts w:ascii="仿宋_GB2312" w:hAnsi="仿宋_GB2312" w:eastAsia="仿宋_GB2312"/>
          <w:color w:val="000000"/>
          <w:sz w:val="32"/>
          <w:szCs w:val="32"/>
        </w:rPr>
      </w:pPr>
      <w:r>
        <w:rPr>
          <w:rFonts w:ascii="仿宋_GB2312" w:hAnsi="仿宋_GB2312" w:eastAsia="仿宋_GB2312" w:cs="仿宋_GB2312"/>
          <w:color w:val="000000"/>
          <w:sz w:val="32"/>
          <w:szCs w:val="32"/>
        </w:rPr>
        <w:t>* 6.</w:t>
      </w:r>
      <w:r>
        <w:rPr>
          <w:rFonts w:hint="eastAsia" w:ascii="仿宋_GB2312" w:hAnsi="仿宋_GB2312" w:eastAsia="仿宋_GB2312" w:cs="仿宋_GB2312"/>
          <w:color w:val="000000"/>
          <w:sz w:val="32"/>
          <w:szCs w:val="32"/>
        </w:rPr>
        <w:t>历代云南史学家年谱、传记编纂研究</w:t>
      </w:r>
    </w:p>
    <w:p>
      <w:pPr>
        <w:spacing w:line="560" w:lineRule="exact"/>
        <w:jc w:val="left"/>
        <w:rPr>
          <w:rFonts w:ascii="仿宋_GB2312" w:hAnsi="仿宋_GB2312" w:eastAsia="仿宋_GB2312"/>
          <w:color w:val="000000"/>
          <w:sz w:val="32"/>
          <w:szCs w:val="32"/>
        </w:rPr>
      </w:pPr>
      <w:r>
        <w:rPr>
          <w:rFonts w:ascii="仿宋_GB2312" w:hAnsi="仿宋_GB2312" w:eastAsia="仿宋_GB2312" w:cs="仿宋_GB2312"/>
          <w:color w:val="000000"/>
          <w:sz w:val="32"/>
          <w:szCs w:val="32"/>
        </w:rPr>
        <w:t>7.</w:t>
      </w:r>
      <w:r>
        <w:rPr>
          <w:rFonts w:hint="eastAsia" w:ascii="仿宋_GB2312" w:hAnsi="仿宋_GB2312" w:eastAsia="仿宋_GB2312" w:cs="仿宋_GB2312"/>
          <w:color w:val="000000"/>
          <w:sz w:val="32"/>
          <w:szCs w:val="32"/>
        </w:rPr>
        <w:t>新时代文化遗产保护、利用的新理念、新方法研究</w:t>
      </w:r>
    </w:p>
    <w:p>
      <w:pPr>
        <w:spacing w:line="560" w:lineRule="exact"/>
        <w:jc w:val="left"/>
        <w:rPr>
          <w:rFonts w:ascii="仿宋_GB2312" w:hAnsi="仿宋_GB2312" w:eastAsia="仿宋_GB2312"/>
          <w:color w:val="000000"/>
          <w:sz w:val="32"/>
          <w:szCs w:val="32"/>
        </w:rPr>
      </w:pPr>
      <w:r>
        <w:rPr>
          <w:rFonts w:ascii="仿宋_GB2312" w:hAnsi="仿宋_GB2312" w:eastAsia="仿宋_GB2312" w:cs="仿宋_GB2312"/>
          <w:color w:val="000000"/>
          <w:sz w:val="32"/>
          <w:szCs w:val="32"/>
        </w:rPr>
        <w:t>8.</w:t>
      </w:r>
      <w:r>
        <w:rPr>
          <w:rFonts w:hint="eastAsia" w:ascii="仿宋_GB2312" w:hAnsi="仿宋_GB2312" w:eastAsia="仿宋_GB2312" w:cs="仿宋_GB2312"/>
          <w:color w:val="000000"/>
          <w:sz w:val="32"/>
          <w:szCs w:val="32"/>
        </w:rPr>
        <w:t>历史类、考古类博物馆展陈的新方式、新技术、新手段研究</w:t>
      </w:r>
    </w:p>
    <w:p>
      <w:pPr>
        <w:spacing w:line="560" w:lineRule="exact"/>
        <w:ind w:left="378" w:hanging="378"/>
        <w:jc w:val="left"/>
        <w:rPr>
          <w:rFonts w:ascii="仿宋_GB2312" w:hAnsi="仿宋_GB2312" w:eastAsia="仿宋_GB2312"/>
          <w:color w:val="000000"/>
          <w:sz w:val="32"/>
          <w:szCs w:val="32"/>
        </w:rPr>
      </w:pPr>
      <w:r>
        <w:rPr>
          <w:rFonts w:ascii="仿宋_GB2312" w:hAnsi="仿宋_GB2312" w:eastAsia="仿宋_GB2312" w:cs="仿宋_GB2312"/>
          <w:color w:val="000000"/>
          <w:sz w:val="32"/>
          <w:szCs w:val="32"/>
        </w:rPr>
        <w:t>9.</w:t>
      </w:r>
      <w:r>
        <w:rPr>
          <w:rFonts w:hint="eastAsia" w:ascii="仿宋_GB2312" w:hAnsi="仿宋_GB2312" w:eastAsia="仿宋_GB2312" w:cs="仿宋_GB2312"/>
          <w:color w:val="000000"/>
          <w:sz w:val="32"/>
          <w:szCs w:val="32"/>
        </w:rPr>
        <w:t>云南古代对外文化交流的考古学研究</w:t>
      </w:r>
    </w:p>
    <w:p>
      <w:pPr>
        <w:spacing w:line="560" w:lineRule="exact"/>
        <w:jc w:val="left"/>
        <w:rPr>
          <w:rFonts w:ascii="仿宋_GB2312" w:hAnsi="仿宋_GB2312" w:eastAsia="仿宋_GB2312"/>
          <w:color w:val="000000"/>
          <w:sz w:val="32"/>
          <w:szCs w:val="32"/>
        </w:rPr>
      </w:pPr>
      <w:r>
        <w:rPr>
          <w:rFonts w:ascii="仿宋_GB2312" w:hAnsi="仿宋_GB2312" w:eastAsia="仿宋_GB2312" w:cs="仿宋_GB2312"/>
          <w:color w:val="000000"/>
          <w:sz w:val="32"/>
          <w:szCs w:val="32"/>
        </w:rPr>
        <w:t>10.</w:t>
      </w:r>
      <w:r>
        <w:rPr>
          <w:rFonts w:hint="eastAsia" w:ascii="仿宋_GB2312" w:hAnsi="仿宋_GB2312" w:eastAsia="仿宋_GB2312" w:cs="仿宋_GB2312"/>
          <w:color w:val="000000"/>
          <w:sz w:val="32"/>
          <w:szCs w:val="32"/>
        </w:rPr>
        <w:t>云南历史遗存（包括岩画、碑刻、墓葬、村落遗址等）</w:t>
      </w:r>
    </w:p>
    <w:p>
      <w:pPr>
        <w:spacing w:line="560" w:lineRule="exact"/>
        <w:ind w:firstLine="31680" w:firstLineChars="100"/>
        <w:jc w:val="left"/>
        <w:rPr>
          <w:rFonts w:ascii="仿宋_GB2312" w:hAnsi="仿宋_GB2312" w:eastAsia="仿宋_GB2312"/>
          <w:color w:val="000000"/>
          <w:sz w:val="32"/>
          <w:szCs w:val="32"/>
        </w:rPr>
      </w:pPr>
      <w:r>
        <w:rPr>
          <w:rFonts w:hint="eastAsia" w:ascii="仿宋_GB2312" w:hAnsi="仿宋_GB2312" w:eastAsia="仿宋_GB2312" w:cs="仿宋_GB2312"/>
          <w:color w:val="000000"/>
          <w:sz w:val="32"/>
          <w:szCs w:val="32"/>
        </w:rPr>
        <w:t>整理与研究</w:t>
      </w:r>
    </w:p>
    <w:p>
      <w:pPr>
        <w:spacing w:line="560" w:lineRule="exact"/>
        <w:jc w:val="left"/>
        <w:rPr>
          <w:rFonts w:ascii="仿宋_GB2312" w:hAnsi="仿宋_GB2312" w:eastAsia="仿宋_GB2312"/>
          <w:color w:val="000000"/>
          <w:sz w:val="32"/>
          <w:szCs w:val="32"/>
        </w:rPr>
      </w:pPr>
      <w:r>
        <w:rPr>
          <w:rFonts w:ascii="仿宋_GB2312" w:hAnsi="仿宋_GB2312" w:eastAsia="仿宋_GB2312" w:cs="仿宋_GB2312"/>
          <w:color w:val="000000"/>
          <w:sz w:val="32"/>
          <w:szCs w:val="32"/>
        </w:rPr>
        <w:t>11.</w:t>
      </w:r>
      <w:r>
        <w:rPr>
          <w:rFonts w:hint="eastAsia" w:ascii="仿宋_GB2312" w:hAnsi="仿宋_GB2312" w:eastAsia="仿宋_GB2312" w:cs="仿宋_GB2312"/>
          <w:color w:val="000000"/>
          <w:sz w:val="32"/>
          <w:szCs w:val="32"/>
        </w:rPr>
        <w:t>晚清中外交涉中的云南官员奏折研究</w:t>
      </w:r>
    </w:p>
    <w:p>
      <w:pPr>
        <w:spacing w:line="560" w:lineRule="exact"/>
        <w:jc w:val="left"/>
        <w:rPr>
          <w:rFonts w:ascii="仿宋_GB2312" w:hAnsi="仿宋_GB2312" w:eastAsia="仿宋_GB2312"/>
          <w:color w:val="000000"/>
          <w:sz w:val="32"/>
          <w:szCs w:val="32"/>
        </w:rPr>
      </w:pPr>
      <w:r>
        <w:rPr>
          <w:rFonts w:ascii="仿宋_GB2312" w:hAnsi="仿宋_GB2312" w:eastAsia="仿宋_GB2312" w:cs="仿宋_GB2312"/>
          <w:color w:val="000000"/>
          <w:sz w:val="32"/>
          <w:szCs w:val="32"/>
        </w:rPr>
        <w:t>12.</w:t>
      </w:r>
      <w:r>
        <w:rPr>
          <w:rFonts w:hint="eastAsia" w:ascii="仿宋_GB2312" w:hAnsi="仿宋_GB2312" w:eastAsia="仿宋_GB2312" w:cs="仿宋_GB2312"/>
          <w:color w:val="000000"/>
          <w:sz w:val="32"/>
          <w:szCs w:val="32"/>
        </w:rPr>
        <w:t>云南军民抗战图文资料整理研究</w:t>
      </w:r>
    </w:p>
    <w:p>
      <w:pPr>
        <w:spacing w:line="560" w:lineRule="exact"/>
        <w:jc w:val="left"/>
        <w:rPr>
          <w:rFonts w:ascii="仿宋_GB2312" w:hAnsi="仿宋_GB2312" w:eastAsia="仿宋_GB2312"/>
          <w:color w:val="000000"/>
          <w:sz w:val="32"/>
          <w:szCs w:val="32"/>
        </w:rPr>
      </w:pPr>
      <w:r>
        <w:rPr>
          <w:rFonts w:ascii="仿宋_GB2312" w:hAnsi="仿宋_GB2312" w:eastAsia="仿宋_GB2312" w:cs="仿宋_GB2312"/>
          <w:color w:val="000000"/>
          <w:sz w:val="32"/>
          <w:szCs w:val="32"/>
        </w:rPr>
        <w:t>13.</w:t>
      </w:r>
      <w:r>
        <w:rPr>
          <w:rFonts w:hint="eastAsia" w:ascii="仿宋_GB2312" w:hAnsi="仿宋_GB2312" w:eastAsia="仿宋_GB2312" w:cs="仿宋_GB2312"/>
          <w:color w:val="000000"/>
          <w:sz w:val="32"/>
          <w:szCs w:val="32"/>
        </w:rPr>
        <w:t>云南边疆民族地区文庙沿革与中华文化认同研究</w:t>
      </w:r>
    </w:p>
    <w:p>
      <w:pPr>
        <w:spacing w:line="560" w:lineRule="exact"/>
        <w:jc w:val="left"/>
        <w:rPr>
          <w:rFonts w:ascii="仿宋_GB2312" w:hAnsi="仿宋_GB2312" w:eastAsia="仿宋_GB2312"/>
          <w:color w:val="000000"/>
          <w:sz w:val="32"/>
          <w:szCs w:val="32"/>
        </w:rPr>
      </w:pPr>
      <w:r>
        <w:rPr>
          <w:rFonts w:ascii="仿宋_GB2312" w:hAnsi="仿宋_GB2312" w:eastAsia="仿宋_GB2312" w:cs="仿宋_GB2312"/>
          <w:color w:val="000000"/>
          <w:sz w:val="32"/>
          <w:szCs w:val="32"/>
        </w:rPr>
        <w:t>14.</w:t>
      </w:r>
      <w:r>
        <w:rPr>
          <w:rFonts w:hint="eastAsia" w:ascii="仿宋_GB2312" w:hAnsi="仿宋_GB2312" w:eastAsia="仿宋_GB2312" w:cs="仿宋_GB2312"/>
          <w:color w:val="000000"/>
          <w:sz w:val="32"/>
          <w:szCs w:val="32"/>
        </w:rPr>
        <w:t>云南传统老字号资源保护、开发与创新研究</w:t>
      </w:r>
    </w:p>
    <w:p>
      <w:pPr>
        <w:spacing w:line="560" w:lineRule="exact"/>
        <w:jc w:val="left"/>
        <w:rPr>
          <w:rFonts w:ascii="仿宋_GB2312" w:hAnsi="仿宋_GB2312" w:eastAsia="仿宋_GB2312"/>
          <w:color w:val="000000"/>
          <w:sz w:val="32"/>
          <w:szCs w:val="32"/>
        </w:rPr>
      </w:pPr>
      <w:r>
        <w:rPr>
          <w:rFonts w:ascii="仿宋_GB2312" w:hAnsi="仿宋_GB2312" w:eastAsia="仿宋_GB2312" w:cs="仿宋_GB2312"/>
          <w:color w:val="000000"/>
          <w:sz w:val="32"/>
          <w:szCs w:val="32"/>
        </w:rPr>
        <w:t>15.</w:t>
      </w:r>
      <w:r>
        <w:rPr>
          <w:rFonts w:hint="eastAsia" w:ascii="仿宋_GB2312" w:hAnsi="仿宋_GB2312" w:eastAsia="仿宋_GB2312" w:cs="仿宋_GB2312"/>
          <w:color w:val="000000"/>
          <w:sz w:val="32"/>
          <w:szCs w:val="32"/>
        </w:rPr>
        <w:t>云南省国家历史文化名城的保护与发展研究</w:t>
      </w:r>
    </w:p>
    <w:p>
      <w:pPr>
        <w:spacing w:line="560" w:lineRule="exact"/>
        <w:jc w:val="left"/>
        <w:rPr>
          <w:rFonts w:ascii="仿宋_GB2312" w:hAnsi="仿宋_GB2312" w:eastAsia="仿宋_GB2312"/>
          <w:color w:val="000000"/>
          <w:sz w:val="32"/>
          <w:szCs w:val="32"/>
        </w:rPr>
      </w:pPr>
      <w:r>
        <w:rPr>
          <w:rFonts w:ascii="仿宋_GB2312" w:hAnsi="仿宋_GB2312" w:eastAsia="仿宋_GB2312" w:cs="仿宋_GB2312"/>
          <w:color w:val="000000"/>
          <w:sz w:val="32"/>
          <w:szCs w:val="32"/>
        </w:rPr>
        <w:t>16.</w:t>
      </w:r>
      <w:r>
        <w:rPr>
          <w:rFonts w:hint="eastAsia" w:ascii="仿宋_GB2312" w:hAnsi="仿宋_GB2312" w:eastAsia="仿宋_GB2312" w:cs="仿宋_GB2312"/>
          <w:color w:val="000000"/>
          <w:sz w:val="32"/>
          <w:szCs w:val="32"/>
        </w:rPr>
        <w:t>近代云南城市影像史研究</w:t>
      </w:r>
    </w:p>
    <w:p>
      <w:pPr>
        <w:spacing w:line="560" w:lineRule="exact"/>
        <w:jc w:val="left"/>
        <w:rPr>
          <w:rFonts w:ascii="仿宋_GB2312" w:hAnsi="仿宋_GB2312" w:eastAsia="仿宋_GB2312"/>
          <w:color w:val="000000"/>
          <w:sz w:val="32"/>
          <w:szCs w:val="32"/>
        </w:rPr>
      </w:pPr>
      <w:r>
        <w:rPr>
          <w:rFonts w:ascii="仿宋_GB2312" w:hAnsi="仿宋_GB2312" w:eastAsia="仿宋_GB2312" w:cs="仿宋_GB2312"/>
          <w:color w:val="000000"/>
          <w:sz w:val="32"/>
          <w:szCs w:val="32"/>
        </w:rPr>
        <w:t>17.</w:t>
      </w:r>
      <w:r>
        <w:rPr>
          <w:rFonts w:hint="eastAsia" w:ascii="仿宋_GB2312" w:hAnsi="仿宋_GB2312" w:eastAsia="仿宋_GB2312" w:cs="仿宋_GB2312"/>
          <w:color w:val="000000"/>
          <w:sz w:val="32"/>
          <w:szCs w:val="32"/>
        </w:rPr>
        <w:t>抗战时期同济大学西迁云南办学史研究</w:t>
      </w:r>
    </w:p>
    <w:p>
      <w:pPr>
        <w:spacing w:line="560" w:lineRule="exact"/>
        <w:ind w:left="31680" w:hangingChars="100" w:firstLine="31680"/>
        <w:jc w:val="left"/>
        <w:rPr>
          <w:rFonts w:ascii="仿宋_GB2312" w:hAnsi="仿宋_GB2312" w:eastAsia="仿宋_GB2312"/>
          <w:color w:val="000000"/>
          <w:sz w:val="32"/>
          <w:szCs w:val="32"/>
        </w:rPr>
      </w:pPr>
      <w:r>
        <w:rPr>
          <w:rFonts w:ascii="仿宋_GB2312" w:hAnsi="仿宋_GB2312" w:eastAsia="仿宋_GB2312" w:cs="仿宋_GB2312"/>
          <w:color w:val="000000"/>
          <w:sz w:val="32"/>
          <w:szCs w:val="32"/>
        </w:rPr>
        <w:t>18.</w:t>
      </w:r>
      <w:r>
        <w:rPr>
          <w:rFonts w:hint="eastAsia" w:ascii="仿宋_GB2312" w:hAnsi="仿宋_GB2312" w:eastAsia="仿宋_GB2312" w:cs="仿宋_GB2312"/>
          <w:color w:val="000000"/>
          <w:sz w:val="32"/>
          <w:szCs w:val="32"/>
        </w:rPr>
        <w:t>美国外交解密档案中的滇西抗战资料搜集、翻译和整理研究</w:t>
      </w:r>
    </w:p>
    <w:p>
      <w:pPr>
        <w:spacing w:line="560" w:lineRule="exact"/>
        <w:jc w:val="left"/>
        <w:rPr>
          <w:rFonts w:ascii="仿宋_GB2312" w:hAnsi="仿宋_GB2312" w:eastAsia="仿宋_GB2312"/>
          <w:color w:val="000000"/>
          <w:sz w:val="32"/>
          <w:szCs w:val="32"/>
        </w:rPr>
      </w:pPr>
      <w:r>
        <w:rPr>
          <w:rFonts w:ascii="仿宋_GB2312" w:hAnsi="仿宋_GB2312" w:eastAsia="仿宋_GB2312" w:cs="仿宋_GB2312"/>
          <w:color w:val="000000"/>
          <w:sz w:val="32"/>
          <w:szCs w:val="32"/>
        </w:rPr>
        <w:t>19.</w:t>
      </w:r>
      <w:r>
        <w:rPr>
          <w:rFonts w:hint="eastAsia" w:ascii="仿宋_GB2312" w:hAnsi="仿宋_GB2312" w:eastAsia="仿宋_GB2312" w:cs="仿宋_GB2312"/>
          <w:color w:val="000000"/>
          <w:sz w:val="32"/>
          <w:szCs w:val="32"/>
        </w:rPr>
        <w:t>国民政府时期云南保甲制度研究</w:t>
      </w:r>
    </w:p>
    <w:p>
      <w:pPr>
        <w:spacing w:line="560" w:lineRule="exact"/>
        <w:jc w:val="left"/>
        <w:rPr>
          <w:rFonts w:ascii="仿宋_GB2312" w:hAnsi="仿宋_GB2312" w:eastAsia="仿宋_GB2312"/>
          <w:color w:val="000000"/>
          <w:sz w:val="32"/>
          <w:szCs w:val="32"/>
        </w:rPr>
      </w:pPr>
      <w:r>
        <w:rPr>
          <w:rFonts w:ascii="仿宋_GB2312" w:hAnsi="仿宋_GB2312" w:eastAsia="仿宋_GB2312" w:cs="仿宋_GB2312"/>
          <w:color w:val="000000"/>
          <w:sz w:val="32"/>
          <w:szCs w:val="32"/>
        </w:rPr>
        <w:t>20.</w:t>
      </w:r>
      <w:r>
        <w:rPr>
          <w:rFonts w:hint="eastAsia" w:ascii="仿宋_GB2312" w:hAnsi="仿宋_GB2312" w:eastAsia="仿宋_GB2312" w:cs="仿宋_GB2312"/>
          <w:color w:val="000000"/>
          <w:sz w:val="32"/>
          <w:szCs w:val="32"/>
        </w:rPr>
        <w:t>古代、近代云南与周边地区关系研究</w:t>
      </w:r>
    </w:p>
    <w:p>
      <w:pPr>
        <w:spacing w:line="560" w:lineRule="exact"/>
        <w:jc w:val="left"/>
        <w:rPr>
          <w:rFonts w:ascii="仿宋_GB2312" w:hAnsi="仿宋_GB2312" w:eastAsia="仿宋_GB2312"/>
          <w:color w:val="000000"/>
          <w:sz w:val="32"/>
          <w:szCs w:val="32"/>
        </w:rPr>
      </w:pPr>
      <w:r>
        <w:rPr>
          <w:rFonts w:ascii="仿宋_GB2312" w:hAnsi="仿宋_GB2312" w:eastAsia="仿宋_GB2312" w:cs="仿宋_GB2312"/>
          <w:color w:val="000000"/>
          <w:sz w:val="32"/>
          <w:szCs w:val="32"/>
        </w:rPr>
        <w:t>21.</w:t>
      </w:r>
      <w:r>
        <w:rPr>
          <w:rFonts w:hint="eastAsia" w:ascii="仿宋_GB2312" w:hAnsi="仿宋_GB2312" w:eastAsia="仿宋_GB2312" w:cs="仿宋_GB2312"/>
          <w:color w:val="000000"/>
          <w:sz w:val="32"/>
          <w:szCs w:val="32"/>
        </w:rPr>
        <w:t>“一带一路”沿线区域国别史研究（侧重南亚和东南亚）</w:t>
      </w:r>
    </w:p>
    <w:p>
      <w:pPr>
        <w:spacing w:line="560" w:lineRule="exact"/>
        <w:jc w:val="left"/>
        <w:rPr>
          <w:rFonts w:ascii="仿宋_GB2312" w:hAnsi="仿宋_GB2312" w:eastAsia="仿宋_GB2312"/>
          <w:color w:val="000000"/>
          <w:sz w:val="32"/>
          <w:szCs w:val="32"/>
        </w:rPr>
      </w:pPr>
      <w:r>
        <w:rPr>
          <w:rFonts w:ascii="仿宋_GB2312" w:hAnsi="仿宋_GB2312" w:eastAsia="仿宋_GB2312" w:cs="仿宋_GB2312"/>
          <w:color w:val="000000"/>
          <w:sz w:val="32"/>
          <w:szCs w:val="32"/>
        </w:rPr>
        <w:t>22.</w:t>
      </w:r>
      <w:r>
        <w:rPr>
          <w:rFonts w:hint="eastAsia" w:ascii="仿宋_GB2312" w:hAnsi="仿宋_GB2312" w:eastAsia="仿宋_GB2312" w:cs="仿宋_GB2312"/>
          <w:color w:val="000000"/>
          <w:sz w:val="32"/>
          <w:szCs w:val="32"/>
        </w:rPr>
        <w:t>南亚、东南亚殖民史研究（分专题）</w:t>
      </w:r>
    </w:p>
    <w:p>
      <w:pPr>
        <w:spacing w:line="560" w:lineRule="exact"/>
        <w:jc w:val="left"/>
        <w:rPr>
          <w:rFonts w:ascii="仿宋_GB2312" w:hAnsi="仿宋_GB2312" w:eastAsia="仿宋_GB2312"/>
          <w:color w:val="000000"/>
          <w:sz w:val="32"/>
          <w:szCs w:val="32"/>
        </w:rPr>
      </w:pPr>
      <w:r>
        <w:rPr>
          <w:rFonts w:ascii="仿宋_GB2312" w:hAnsi="仿宋_GB2312" w:eastAsia="仿宋_GB2312" w:cs="仿宋_GB2312"/>
          <w:color w:val="000000"/>
          <w:sz w:val="32"/>
          <w:szCs w:val="32"/>
        </w:rPr>
        <w:t>23.</w:t>
      </w:r>
      <w:r>
        <w:rPr>
          <w:rFonts w:hint="eastAsia" w:ascii="仿宋_GB2312" w:hAnsi="仿宋_GB2312" w:eastAsia="仿宋_GB2312" w:cs="仿宋_GB2312"/>
          <w:color w:val="000000"/>
          <w:sz w:val="32"/>
          <w:szCs w:val="32"/>
        </w:rPr>
        <w:t>南亚、东南亚移民史研究（分专题）</w:t>
      </w:r>
    </w:p>
    <w:p>
      <w:pPr>
        <w:spacing w:line="560" w:lineRule="exact"/>
        <w:jc w:val="left"/>
        <w:rPr>
          <w:rFonts w:ascii="仿宋_GB2312" w:hAnsi="仿宋_GB2312" w:eastAsia="仿宋_GB2312"/>
          <w:b/>
          <w:bCs/>
          <w:color w:val="000000"/>
          <w:sz w:val="32"/>
          <w:szCs w:val="32"/>
        </w:rPr>
      </w:pPr>
      <w:r>
        <w:rPr>
          <w:rFonts w:ascii="仿宋_GB2312" w:hAnsi="仿宋_GB2312" w:eastAsia="仿宋_GB2312" w:cs="仿宋_GB2312"/>
          <w:color w:val="000000"/>
          <w:sz w:val="32"/>
          <w:szCs w:val="32"/>
        </w:rPr>
        <w:t>24.</w:t>
      </w:r>
      <w:r>
        <w:rPr>
          <w:rFonts w:hint="eastAsia" w:ascii="仿宋_GB2312" w:hAnsi="仿宋_GB2312" w:eastAsia="仿宋_GB2312" w:cs="仿宋_GB2312"/>
          <w:color w:val="000000"/>
          <w:sz w:val="32"/>
          <w:szCs w:val="32"/>
        </w:rPr>
        <w:t>南亚、东南亚国际关系史研究（分专题）</w:t>
      </w:r>
    </w:p>
    <w:p>
      <w:pPr>
        <w:spacing w:line="560" w:lineRule="exact"/>
        <w:ind w:left="378" w:hanging="378"/>
        <w:jc w:val="left"/>
        <w:rPr>
          <w:rFonts w:ascii="仿宋_GB2312" w:eastAsia="仿宋_GB2312"/>
          <w:sz w:val="32"/>
          <w:szCs w:val="32"/>
        </w:rPr>
      </w:pPr>
      <w:r>
        <w:rPr>
          <w:rFonts w:ascii="仿宋_GB2312" w:hAnsi="仿宋_GB2312" w:eastAsia="仿宋_GB2312" w:cs="仿宋_GB2312"/>
          <w:color w:val="000000"/>
          <w:sz w:val="32"/>
          <w:szCs w:val="32"/>
        </w:rPr>
        <w:t>25.</w:t>
      </w:r>
      <w:r>
        <w:rPr>
          <w:rFonts w:hint="eastAsia" w:ascii="仿宋_GB2312" w:hAnsi="仿宋_GB2312" w:eastAsia="仿宋_GB2312" w:cs="仿宋_GB2312"/>
          <w:color w:val="000000"/>
          <w:sz w:val="32"/>
          <w:szCs w:val="32"/>
        </w:rPr>
        <w:t>云南重要考古遗址、墓地发掘资料的整理与研究</w:t>
      </w:r>
    </w:p>
    <w:p>
      <w:pPr>
        <w:spacing w:line="560" w:lineRule="exact"/>
        <w:jc w:val="left"/>
        <w:rPr>
          <w:rFonts w:ascii="仿宋_GB2312" w:hAnsi="仿宋_GB2312" w:eastAsia="仿宋_GB2312"/>
          <w:color w:val="000000"/>
          <w:sz w:val="32"/>
          <w:szCs w:val="32"/>
        </w:rPr>
      </w:pPr>
      <w:r>
        <w:rPr>
          <w:rFonts w:ascii="仿宋_GB2312" w:hAnsi="仿宋_GB2312" w:eastAsia="仿宋_GB2312" w:cs="仿宋_GB2312"/>
          <w:color w:val="000000"/>
          <w:sz w:val="32"/>
          <w:szCs w:val="32"/>
        </w:rPr>
        <w:t>26.</w:t>
      </w:r>
      <w:r>
        <w:rPr>
          <w:rFonts w:hint="eastAsia" w:ascii="仿宋_GB2312" w:hAnsi="仿宋_GB2312" w:eastAsia="仿宋_GB2312" w:cs="仿宋_GB2312"/>
          <w:color w:val="000000"/>
          <w:sz w:val="32"/>
          <w:szCs w:val="32"/>
        </w:rPr>
        <w:t>边疆考古学研究</w:t>
      </w:r>
    </w:p>
    <w:p>
      <w:pPr>
        <w:spacing w:line="560" w:lineRule="exact"/>
        <w:jc w:val="left"/>
        <w:rPr>
          <w:rFonts w:ascii="仿宋_GB2312" w:hAnsi="仿宋_GB2312" w:eastAsia="仿宋_GB2312"/>
          <w:color w:val="000000"/>
          <w:sz w:val="32"/>
          <w:szCs w:val="32"/>
        </w:rPr>
      </w:pPr>
      <w:r>
        <w:rPr>
          <w:rFonts w:ascii="仿宋_GB2312" w:hAnsi="仿宋_GB2312" w:eastAsia="仿宋_GB2312" w:cs="仿宋_GB2312"/>
          <w:color w:val="000000"/>
          <w:sz w:val="32"/>
          <w:szCs w:val="32"/>
        </w:rPr>
        <w:t>27.</w:t>
      </w:r>
      <w:r>
        <w:rPr>
          <w:rFonts w:hint="eastAsia" w:ascii="仿宋_GB2312" w:hAnsi="仿宋_GB2312" w:eastAsia="仿宋_GB2312" w:cs="仿宋_GB2312"/>
          <w:color w:val="000000"/>
          <w:sz w:val="32"/>
          <w:szCs w:val="32"/>
        </w:rPr>
        <w:t>云南古代城镇考古学研究</w:t>
      </w:r>
    </w:p>
    <w:p>
      <w:pPr>
        <w:spacing w:line="560" w:lineRule="exact"/>
        <w:ind w:left="378" w:hanging="378"/>
        <w:jc w:val="left"/>
        <w:rPr>
          <w:rFonts w:ascii="仿宋_GB2312" w:eastAsia="仿宋_GB2312"/>
          <w:sz w:val="32"/>
          <w:szCs w:val="32"/>
        </w:rPr>
      </w:pPr>
      <w:r>
        <w:rPr>
          <w:rFonts w:ascii="仿宋_GB2312" w:eastAsia="仿宋_GB2312" w:cs="仿宋_GB2312"/>
          <w:sz w:val="32"/>
          <w:szCs w:val="32"/>
        </w:rPr>
        <w:t>28.</w:t>
      </w:r>
      <w:r>
        <w:rPr>
          <w:rFonts w:hint="eastAsia" w:ascii="仿宋_GB2312" w:eastAsia="仿宋_GB2312" w:cs="仿宋_GB2312"/>
          <w:sz w:val="32"/>
          <w:szCs w:val="32"/>
        </w:rPr>
        <w:t>云南古代艺术的考古学研究</w:t>
      </w:r>
    </w:p>
    <w:p>
      <w:pPr>
        <w:spacing w:line="560" w:lineRule="exact"/>
        <w:ind w:left="378" w:hanging="378"/>
        <w:jc w:val="left"/>
        <w:rPr>
          <w:rFonts w:ascii="仿宋_GB2312" w:eastAsia="仿宋_GB2312"/>
          <w:sz w:val="32"/>
          <w:szCs w:val="32"/>
        </w:rPr>
      </w:pPr>
      <w:r>
        <w:rPr>
          <w:rFonts w:ascii="仿宋_GB2312" w:eastAsia="仿宋_GB2312" w:cs="仿宋_GB2312"/>
          <w:sz w:val="32"/>
          <w:szCs w:val="32"/>
        </w:rPr>
        <w:t>29.</w:t>
      </w:r>
      <w:r>
        <w:rPr>
          <w:rFonts w:hint="eastAsia" w:ascii="仿宋_GB2312" w:eastAsia="仿宋_GB2312" w:cs="仿宋_GB2312"/>
          <w:sz w:val="32"/>
          <w:szCs w:val="32"/>
        </w:rPr>
        <w:t>云南古代民族的考古学研究</w:t>
      </w:r>
    </w:p>
    <w:p>
      <w:pPr>
        <w:pStyle w:val="3"/>
        <w:spacing w:line="560" w:lineRule="exact"/>
        <w:jc w:val="center"/>
        <w:rPr>
          <w:rFonts w:ascii="楷体_GB2312" w:hAnsi="楷体_GB2312" w:eastAsia="楷体_GB2312" w:cs="Times New Roman"/>
          <w:b w:val="0"/>
          <w:bCs w:val="0"/>
          <w:color w:val="000000"/>
        </w:rPr>
      </w:pPr>
      <w:bookmarkStart w:id="15" w:name="_Toc20852"/>
      <w:r>
        <w:rPr>
          <w:rFonts w:hint="eastAsia" w:ascii="楷体_GB2312" w:hAnsi="楷体_GB2312" w:eastAsia="楷体_GB2312" w:cs="楷体_GB2312"/>
          <w:b w:val="0"/>
          <w:bCs w:val="0"/>
          <w:color w:val="000000"/>
        </w:rPr>
        <w:t>宗教学</w:t>
      </w:r>
      <w:bookmarkEnd w:id="15"/>
    </w:p>
    <w:p>
      <w:pPr>
        <w:spacing w:line="560" w:lineRule="exact"/>
        <w:ind w:left="378" w:hanging="378"/>
        <w:jc w:val="left"/>
        <w:rPr>
          <w:rFonts w:ascii="仿宋_GB2312" w:hAnsi="仿宋_GB2312" w:eastAsia="仿宋_GB2312"/>
          <w:color w:val="000000"/>
          <w:sz w:val="32"/>
          <w:szCs w:val="32"/>
        </w:rPr>
      </w:pPr>
      <w:r>
        <w:rPr>
          <w:rFonts w:ascii="仿宋_GB2312" w:hAnsi="仿宋_GB2312" w:eastAsia="仿宋_GB2312" w:cs="仿宋_GB2312"/>
          <w:color w:val="000000"/>
          <w:sz w:val="32"/>
          <w:szCs w:val="32"/>
        </w:rPr>
        <w:t>* 1.</w:t>
      </w:r>
      <w:r>
        <w:rPr>
          <w:rFonts w:hint="eastAsia" w:ascii="仿宋_GB2312" w:hAnsi="仿宋_GB2312" w:eastAsia="仿宋_GB2312" w:cs="仿宋_GB2312"/>
          <w:color w:val="000000"/>
          <w:sz w:val="32"/>
          <w:szCs w:val="32"/>
        </w:rPr>
        <w:t>习近平新时代中国特色社会主义思想与我国宗教工作</w:t>
      </w:r>
    </w:p>
    <w:p>
      <w:pPr>
        <w:spacing w:line="560" w:lineRule="exact"/>
        <w:ind w:left="31680" w:leftChars="242" w:firstLine="31680" w:firstLineChars="20"/>
        <w:jc w:val="left"/>
        <w:rPr>
          <w:rFonts w:ascii="仿宋_GB2312" w:hAnsi="仿宋_GB2312" w:eastAsia="仿宋_GB2312"/>
          <w:color w:val="000000"/>
          <w:sz w:val="32"/>
          <w:szCs w:val="32"/>
        </w:rPr>
      </w:pPr>
      <w:r>
        <w:rPr>
          <w:rFonts w:hint="eastAsia" w:ascii="仿宋_GB2312" w:hAnsi="仿宋_GB2312" w:eastAsia="仿宋_GB2312" w:cs="仿宋_GB2312"/>
          <w:color w:val="000000"/>
          <w:sz w:val="32"/>
          <w:szCs w:val="32"/>
        </w:rPr>
        <w:t>研究</w:t>
      </w:r>
    </w:p>
    <w:p>
      <w:pPr>
        <w:spacing w:line="560" w:lineRule="exact"/>
        <w:ind w:left="378" w:hanging="378"/>
        <w:jc w:val="left"/>
        <w:rPr>
          <w:rFonts w:ascii="仿宋_GB2312" w:hAnsi="仿宋_GB2312" w:eastAsia="仿宋_GB2312"/>
          <w:color w:val="000000"/>
          <w:sz w:val="32"/>
          <w:szCs w:val="32"/>
        </w:rPr>
      </w:pPr>
      <w:r>
        <w:rPr>
          <w:rFonts w:ascii="仿宋_GB2312" w:hAnsi="仿宋_GB2312" w:eastAsia="仿宋_GB2312" w:cs="仿宋_GB2312"/>
          <w:color w:val="000000"/>
          <w:sz w:val="32"/>
          <w:szCs w:val="32"/>
        </w:rPr>
        <w:t>* 2.</w:t>
      </w:r>
      <w:r>
        <w:rPr>
          <w:rFonts w:hint="eastAsia" w:ascii="仿宋_GB2312" w:hAnsi="仿宋_GB2312" w:eastAsia="仿宋_GB2312" w:cs="仿宋_GB2312"/>
          <w:color w:val="000000"/>
          <w:sz w:val="32"/>
          <w:szCs w:val="32"/>
        </w:rPr>
        <w:t>中国特色社会主义宗教理论研究</w:t>
      </w:r>
    </w:p>
    <w:p>
      <w:pPr>
        <w:spacing w:line="560" w:lineRule="exact"/>
        <w:ind w:left="378" w:hanging="378"/>
        <w:jc w:val="left"/>
        <w:rPr>
          <w:rFonts w:ascii="仿宋_GB2312" w:hAnsi="仿宋_GB2312" w:eastAsia="仿宋_GB2312"/>
          <w:color w:val="000000"/>
          <w:sz w:val="32"/>
          <w:szCs w:val="32"/>
        </w:rPr>
      </w:pPr>
      <w:r>
        <w:rPr>
          <w:rFonts w:ascii="仿宋_GB2312" w:hAnsi="仿宋_GB2312" w:eastAsia="仿宋_GB2312" w:cs="仿宋_GB2312"/>
          <w:color w:val="000000"/>
          <w:sz w:val="32"/>
          <w:szCs w:val="32"/>
        </w:rPr>
        <w:t>* 3.</w:t>
      </w:r>
      <w:r>
        <w:rPr>
          <w:rFonts w:hint="eastAsia" w:ascii="仿宋_GB2312" w:hAnsi="仿宋_GB2312" w:eastAsia="仿宋_GB2312" w:cs="仿宋_GB2312"/>
          <w:color w:val="000000"/>
          <w:sz w:val="32"/>
          <w:szCs w:val="32"/>
        </w:rPr>
        <w:t>马克思主义无神论思想中国化研究</w:t>
      </w:r>
    </w:p>
    <w:p>
      <w:pPr>
        <w:spacing w:line="560" w:lineRule="exact"/>
        <w:ind w:left="378" w:hanging="378"/>
        <w:jc w:val="left"/>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 4.</w:t>
      </w:r>
      <w:r>
        <w:rPr>
          <w:rFonts w:hint="eastAsia" w:ascii="仿宋_GB2312" w:hAnsi="仿宋_GB2312" w:eastAsia="仿宋_GB2312" w:cs="仿宋_GB2312"/>
          <w:color w:val="000000"/>
          <w:sz w:val="32"/>
          <w:szCs w:val="32"/>
        </w:rPr>
        <w:t>新中国</w:t>
      </w:r>
      <w:r>
        <w:rPr>
          <w:rFonts w:ascii="仿宋_GB2312" w:hAnsi="仿宋_GB2312" w:eastAsia="仿宋_GB2312" w:cs="仿宋_GB2312"/>
          <w:color w:val="000000"/>
          <w:sz w:val="32"/>
          <w:szCs w:val="32"/>
        </w:rPr>
        <w:t>70</w:t>
      </w:r>
      <w:r>
        <w:rPr>
          <w:rFonts w:hint="eastAsia" w:ascii="仿宋_GB2312" w:hAnsi="仿宋_GB2312" w:eastAsia="仿宋_GB2312" w:cs="仿宋_GB2312"/>
          <w:color w:val="000000"/>
          <w:sz w:val="32"/>
          <w:szCs w:val="32"/>
        </w:rPr>
        <w:t>年云南宗教事务治理的实践经验研究</w:t>
      </w:r>
      <w:r>
        <w:rPr>
          <w:rFonts w:ascii="仿宋_GB2312" w:hAnsi="仿宋_GB2312" w:eastAsia="仿宋_GB2312" w:cs="仿宋_GB2312"/>
          <w:color w:val="000000"/>
          <w:sz w:val="32"/>
          <w:szCs w:val="32"/>
        </w:rPr>
        <w:t xml:space="preserve"> </w:t>
      </w:r>
    </w:p>
    <w:p>
      <w:pPr>
        <w:spacing w:line="560" w:lineRule="exact"/>
        <w:ind w:left="378" w:hanging="378"/>
        <w:jc w:val="left"/>
        <w:rPr>
          <w:rFonts w:ascii="仿宋_GB2312" w:hAnsi="仿宋_GB2312" w:eastAsia="仿宋_GB2312"/>
          <w:color w:val="000000"/>
          <w:sz w:val="32"/>
          <w:szCs w:val="32"/>
        </w:rPr>
      </w:pPr>
      <w:r>
        <w:rPr>
          <w:rFonts w:ascii="仿宋_GB2312" w:hAnsi="仿宋_GB2312" w:eastAsia="仿宋_GB2312" w:cs="仿宋_GB2312"/>
          <w:color w:val="000000"/>
          <w:sz w:val="32"/>
          <w:szCs w:val="32"/>
        </w:rPr>
        <w:t>* 5.</w:t>
      </w:r>
      <w:r>
        <w:rPr>
          <w:rFonts w:hint="eastAsia" w:ascii="仿宋_GB2312" w:hAnsi="仿宋_GB2312" w:eastAsia="仿宋_GB2312" w:cs="仿宋_GB2312"/>
          <w:color w:val="000000"/>
          <w:sz w:val="32"/>
          <w:szCs w:val="32"/>
        </w:rPr>
        <w:t>多民族融合视域下中国宗教的理论和现实问题研究</w:t>
      </w:r>
    </w:p>
    <w:p>
      <w:pPr>
        <w:spacing w:line="560" w:lineRule="exact"/>
        <w:ind w:left="378" w:hanging="378"/>
        <w:jc w:val="left"/>
        <w:rPr>
          <w:rFonts w:ascii="仿宋_GB2312" w:hAnsi="仿宋_GB2312" w:eastAsia="仿宋_GB2312"/>
          <w:color w:val="000000"/>
          <w:sz w:val="32"/>
          <w:szCs w:val="32"/>
        </w:rPr>
      </w:pPr>
      <w:r>
        <w:rPr>
          <w:rFonts w:ascii="仿宋_GB2312" w:hAnsi="仿宋_GB2312" w:eastAsia="仿宋_GB2312" w:cs="仿宋_GB2312"/>
          <w:color w:val="000000"/>
          <w:sz w:val="32"/>
          <w:szCs w:val="32"/>
        </w:rPr>
        <w:t>* 6.</w:t>
      </w:r>
      <w:r>
        <w:rPr>
          <w:rFonts w:hint="eastAsia" w:ascii="仿宋_GB2312" w:hAnsi="仿宋_GB2312" w:eastAsia="仿宋_GB2312" w:cs="仿宋_GB2312"/>
          <w:color w:val="000000"/>
          <w:sz w:val="32"/>
          <w:szCs w:val="32"/>
        </w:rPr>
        <w:t>“一带一路”沿线国家的宗教与文化研究（侧重南亚和东南亚）</w:t>
      </w:r>
    </w:p>
    <w:p>
      <w:pPr>
        <w:spacing w:line="560" w:lineRule="exact"/>
        <w:ind w:left="378" w:hanging="378"/>
        <w:jc w:val="left"/>
        <w:rPr>
          <w:rFonts w:ascii="仿宋_GB2312" w:hAnsi="仿宋_GB2312" w:eastAsia="仿宋_GB2312"/>
          <w:color w:val="000000"/>
          <w:sz w:val="32"/>
          <w:szCs w:val="32"/>
        </w:rPr>
      </w:pPr>
      <w:r>
        <w:rPr>
          <w:rFonts w:ascii="仿宋_GB2312" w:hAnsi="仿宋_GB2312" w:eastAsia="仿宋_GB2312" w:cs="仿宋_GB2312"/>
          <w:color w:val="000000"/>
          <w:sz w:val="32"/>
          <w:szCs w:val="32"/>
        </w:rPr>
        <w:t>7.</w:t>
      </w:r>
      <w:r>
        <w:rPr>
          <w:rFonts w:hint="eastAsia" w:ascii="仿宋_GB2312" w:hAnsi="仿宋_GB2312" w:eastAsia="仿宋_GB2312" w:cs="仿宋_GB2312"/>
          <w:color w:val="000000"/>
          <w:sz w:val="32"/>
          <w:szCs w:val="32"/>
        </w:rPr>
        <w:t>云南宗教领域新情况新问题研究</w:t>
      </w:r>
    </w:p>
    <w:p>
      <w:pPr>
        <w:spacing w:line="560" w:lineRule="exact"/>
        <w:ind w:left="113" w:hanging="113"/>
        <w:jc w:val="left"/>
        <w:rPr>
          <w:rFonts w:ascii="仿宋_GB2312" w:hAnsi="仿宋_GB2312" w:eastAsia="仿宋_GB2312"/>
          <w:color w:val="000000"/>
          <w:sz w:val="32"/>
          <w:szCs w:val="32"/>
        </w:rPr>
      </w:pPr>
      <w:r>
        <w:rPr>
          <w:rFonts w:ascii="仿宋_GB2312" w:hAnsi="仿宋_GB2312" w:eastAsia="仿宋_GB2312" w:cs="仿宋_GB2312"/>
          <w:color w:val="000000"/>
          <w:sz w:val="32"/>
          <w:szCs w:val="32"/>
        </w:rPr>
        <w:t>8.</w:t>
      </w:r>
      <w:r>
        <w:rPr>
          <w:rFonts w:hint="eastAsia" w:ascii="仿宋_GB2312" w:hAnsi="仿宋_GB2312" w:eastAsia="仿宋_GB2312" w:cs="仿宋_GB2312"/>
          <w:color w:val="000000"/>
          <w:sz w:val="32"/>
          <w:szCs w:val="32"/>
        </w:rPr>
        <w:t>全面贯彻落实党和国家宗教工作基本方针及相关问题</w:t>
      </w:r>
    </w:p>
    <w:p>
      <w:pPr>
        <w:spacing w:line="560" w:lineRule="exact"/>
        <w:ind w:left="31680" w:leftChars="133" w:firstLine="31680" w:firstLineChars="46"/>
        <w:jc w:val="left"/>
        <w:rPr>
          <w:rFonts w:ascii="仿宋_GB2312" w:hAnsi="仿宋_GB2312" w:eastAsia="仿宋_GB2312"/>
          <w:color w:val="000000"/>
          <w:sz w:val="32"/>
          <w:szCs w:val="32"/>
        </w:rPr>
      </w:pPr>
      <w:r>
        <w:rPr>
          <w:rFonts w:hint="eastAsia" w:ascii="仿宋_GB2312" w:hAnsi="仿宋_GB2312" w:eastAsia="仿宋_GB2312" w:cs="仿宋_GB2312"/>
          <w:color w:val="000000"/>
          <w:sz w:val="32"/>
          <w:szCs w:val="32"/>
        </w:rPr>
        <w:t>研究</w:t>
      </w:r>
    </w:p>
    <w:p>
      <w:pPr>
        <w:spacing w:line="560" w:lineRule="exact"/>
        <w:jc w:val="left"/>
        <w:rPr>
          <w:rFonts w:ascii="仿宋_GB2312" w:hAnsi="仿宋_GB2312" w:eastAsia="仿宋_GB2312"/>
          <w:color w:val="000000"/>
          <w:sz w:val="32"/>
          <w:szCs w:val="32"/>
        </w:rPr>
      </w:pPr>
      <w:r>
        <w:rPr>
          <w:rFonts w:ascii="仿宋_GB2312" w:hAnsi="仿宋_GB2312" w:eastAsia="仿宋_GB2312" w:cs="仿宋_GB2312"/>
          <w:color w:val="000000"/>
          <w:sz w:val="32"/>
          <w:szCs w:val="32"/>
        </w:rPr>
        <w:t>9.</w:t>
      </w:r>
      <w:r>
        <w:rPr>
          <w:rFonts w:hint="eastAsia" w:ascii="仿宋_GB2312" w:hAnsi="仿宋_GB2312" w:eastAsia="仿宋_GB2312" w:cs="仿宋_GB2312"/>
          <w:color w:val="000000"/>
          <w:sz w:val="32"/>
          <w:szCs w:val="32"/>
        </w:rPr>
        <w:t>当代世界宗教发展态势研究（侧重南亚、东南亚）</w:t>
      </w:r>
    </w:p>
    <w:p>
      <w:pPr>
        <w:spacing w:line="560" w:lineRule="exact"/>
        <w:ind w:left="31680" w:hangingChars="118" w:firstLine="31680"/>
        <w:rPr>
          <w:rFonts w:ascii="仿宋_GB2312" w:hAnsi="仿宋_GB2312" w:eastAsia="仿宋_GB2312"/>
          <w:color w:val="000000"/>
          <w:sz w:val="32"/>
          <w:szCs w:val="32"/>
        </w:rPr>
      </w:pPr>
      <w:r>
        <w:rPr>
          <w:rFonts w:ascii="仿宋_GB2312" w:eastAsia="仿宋_GB2312" w:cs="仿宋_GB2312"/>
          <w:sz w:val="32"/>
          <w:szCs w:val="32"/>
        </w:rPr>
        <w:t>10.</w:t>
      </w:r>
      <w:r>
        <w:rPr>
          <w:rFonts w:hint="eastAsia" w:ascii="仿宋_GB2312" w:eastAsia="仿宋_GB2312" w:cs="仿宋_GB2312"/>
          <w:sz w:val="32"/>
          <w:szCs w:val="32"/>
        </w:rPr>
        <w:t>当代宗教与国际政治关系研究</w:t>
      </w:r>
      <w:r>
        <w:rPr>
          <w:rFonts w:hint="eastAsia" w:ascii="仿宋_GB2312" w:hAnsi="仿宋_GB2312" w:eastAsia="仿宋_GB2312" w:cs="仿宋_GB2312"/>
          <w:color w:val="000000"/>
          <w:sz w:val="32"/>
          <w:szCs w:val="32"/>
        </w:rPr>
        <w:t>（侧重南亚、东南亚）</w:t>
      </w:r>
    </w:p>
    <w:p>
      <w:pPr>
        <w:spacing w:line="560" w:lineRule="exact"/>
        <w:ind w:left="378" w:hanging="378"/>
        <w:jc w:val="left"/>
        <w:rPr>
          <w:rFonts w:ascii="仿宋_GB2312" w:hAnsi="仿宋_GB2312" w:eastAsia="仿宋_GB2312"/>
          <w:color w:val="000000"/>
          <w:sz w:val="32"/>
          <w:szCs w:val="32"/>
        </w:rPr>
      </w:pPr>
      <w:r>
        <w:rPr>
          <w:rFonts w:ascii="仿宋_GB2312" w:hAnsi="仿宋_GB2312" w:eastAsia="仿宋_GB2312" w:cs="仿宋_GB2312"/>
          <w:color w:val="000000"/>
          <w:sz w:val="32"/>
          <w:szCs w:val="32"/>
        </w:rPr>
        <w:t>11.</w:t>
      </w:r>
      <w:r>
        <w:rPr>
          <w:rFonts w:hint="eastAsia" w:ascii="仿宋_GB2312" w:hAnsi="仿宋_GB2312" w:eastAsia="仿宋_GB2312" w:cs="仿宋_GB2312"/>
          <w:color w:val="000000"/>
          <w:sz w:val="32"/>
          <w:szCs w:val="32"/>
        </w:rPr>
        <w:t>云南少数民族地区宗教及其文献整理与研究</w:t>
      </w:r>
    </w:p>
    <w:p>
      <w:pPr>
        <w:spacing w:line="560" w:lineRule="exact"/>
        <w:jc w:val="left"/>
        <w:rPr>
          <w:rFonts w:ascii="仿宋_GB2312" w:hAnsi="仿宋_GB2312" w:eastAsia="仿宋_GB2312"/>
          <w:color w:val="000000"/>
          <w:sz w:val="32"/>
          <w:szCs w:val="32"/>
        </w:rPr>
      </w:pPr>
      <w:r>
        <w:rPr>
          <w:rFonts w:ascii="仿宋_GB2312" w:hAnsi="仿宋_GB2312" w:eastAsia="仿宋_GB2312" w:cs="仿宋_GB2312"/>
          <w:color w:val="000000"/>
          <w:sz w:val="32"/>
          <w:szCs w:val="32"/>
        </w:rPr>
        <w:t>12.</w:t>
      </w:r>
      <w:r>
        <w:rPr>
          <w:rFonts w:hint="eastAsia" w:ascii="仿宋_GB2312" w:hAnsi="仿宋_GB2312" w:eastAsia="仿宋_GB2312" w:cs="仿宋_GB2312"/>
          <w:color w:val="000000"/>
          <w:sz w:val="32"/>
          <w:szCs w:val="32"/>
        </w:rPr>
        <w:t>云南边疆民族地区宗教问题研究</w:t>
      </w:r>
    </w:p>
    <w:p>
      <w:pPr>
        <w:spacing w:line="560" w:lineRule="exact"/>
        <w:jc w:val="left"/>
        <w:rPr>
          <w:rFonts w:ascii="仿宋_GB2312" w:hAnsi="仿宋_GB2312" w:eastAsia="仿宋_GB2312"/>
          <w:color w:val="000000"/>
          <w:sz w:val="32"/>
          <w:szCs w:val="32"/>
        </w:rPr>
      </w:pPr>
      <w:r>
        <w:rPr>
          <w:rFonts w:ascii="仿宋_GB2312" w:hAnsi="仿宋_GB2312" w:eastAsia="仿宋_GB2312" w:cs="仿宋_GB2312"/>
          <w:color w:val="000000"/>
          <w:sz w:val="32"/>
          <w:szCs w:val="32"/>
        </w:rPr>
        <w:t>13.</w:t>
      </w:r>
      <w:r>
        <w:rPr>
          <w:rFonts w:hint="eastAsia" w:ascii="仿宋_GB2312" w:hAnsi="仿宋_GB2312" w:eastAsia="仿宋_GB2312" w:cs="仿宋_GB2312"/>
          <w:color w:val="000000"/>
          <w:sz w:val="32"/>
          <w:szCs w:val="32"/>
        </w:rPr>
        <w:t>云南少数民族民间信仰与民俗研究</w:t>
      </w:r>
    </w:p>
    <w:p>
      <w:pPr>
        <w:pStyle w:val="3"/>
        <w:spacing w:line="560" w:lineRule="exact"/>
        <w:jc w:val="center"/>
        <w:rPr>
          <w:rFonts w:ascii="楷体_GB2312" w:hAnsi="楷体_GB2312" w:eastAsia="楷体_GB2312" w:cs="Times New Roman"/>
          <w:b w:val="0"/>
          <w:bCs w:val="0"/>
          <w:color w:val="000000"/>
        </w:rPr>
      </w:pPr>
      <w:bookmarkStart w:id="16" w:name="_Toc5334"/>
      <w:r>
        <w:rPr>
          <w:rFonts w:hint="eastAsia" w:ascii="楷体_GB2312" w:hAnsi="楷体_GB2312" w:eastAsia="楷体_GB2312" w:cs="楷体_GB2312"/>
          <w:b w:val="0"/>
          <w:bCs w:val="0"/>
          <w:color w:val="000000"/>
        </w:rPr>
        <w:t>中国文学、外国文学</w:t>
      </w:r>
      <w:bookmarkEnd w:id="16"/>
    </w:p>
    <w:p>
      <w:pPr>
        <w:spacing w:line="560" w:lineRule="exact"/>
        <w:ind w:left="378" w:hanging="378"/>
        <w:jc w:val="left"/>
        <w:rPr>
          <w:rFonts w:ascii="仿宋_GB2312" w:hAnsi="仿宋_GB2312" w:eastAsia="仿宋_GB2312"/>
          <w:color w:val="000000"/>
          <w:sz w:val="32"/>
          <w:szCs w:val="32"/>
        </w:rPr>
      </w:pPr>
      <w:r>
        <w:rPr>
          <w:rFonts w:ascii="仿宋_GB2312" w:hAnsi="仿宋_GB2312" w:eastAsia="仿宋_GB2312" w:cs="仿宋_GB2312"/>
          <w:color w:val="000000"/>
          <w:sz w:val="32"/>
          <w:szCs w:val="32"/>
        </w:rPr>
        <w:t>* 1.</w:t>
      </w:r>
      <w:r>
        <w:rPr>
          <w:rFonts w:hint="eastAsia" w:ascii="仿宋_GB2312" w:hAnsi="仿宋_GB2312" w:eastAsia="仿宋_GB2312" w:cs="仿宋_GB2312"/>
          <w:color w:val="000000"/>
          <w:sz w:val="32"/>
          <w:szCs w:val="32"/>
        </w:rPr>
        <w:t>习近平总书记关于文艺工作的重要论述研究</w:t>
      </w:r>
    </w:p>
    <w:p>
      <w:pPr>
        <w:spacing w:line="560" w:lineRule="exact"/>
        <w:rPr>
          <w:rFonts w:ascii="仿宋_GB2312" w:eastAsia="仿宋_GB2312"/>
          <w:sz w:val="32"/>
          <w:szCs w:val="32"/>
        </w:rPr>
      </w:pPr>
      <w:r>
        <w:rPr>
          <w:rFonts w:ascii="仿宋_GB2312" w:hAnsi="仿宋_GB2312" w:eastAsia="仿宋_GB2312" w:cs="仿宋_GB2312"/>
          <w:color w:val="000000"/>
          <w:sz w:val="32"/>
          <w:szCs w:val="32"/>
        </w:rPr>
        <w:t xml:space="preserve">* </w:t>
      </w:r>
      <w:r>
        <w:rPr>
          <w:rFonts w:ascii="仿宋_GB2312" w:eastAsia="仿宋_GB2312" w:cs="仿宋_GB2312"/>
          <w:sz w:val="32"/>
          <w:szCs w:val="32"/>
        </w:rPr>
        <w:t>2.</w:t>
      </w:r>
      <w:r>
        <w:rPr>
          <w:rFonts w:hint="eastAsia" w:ascii="仿宋_GB2312" w:eastAsia="仿宋_GB2312" w:cs="仿宋_GB2312"/>
          <w:sz w:val="32"/>
          <w:szCs w:val="32"/>
        </w:rPr>
        <w:t>中国特色社会主义文学理论体系研究</w:t>
      </w:r>
    </w:p>
    <w:p>
      <w:pPr>
        <w:spacing w:line="560" w:lineRule="exact"/>
        <w:ind w:left="378" w:hanging="378"/>
        <w:jc w:val="left"/>
        <w:rPr>
          <w:rFonts w:ascii="仿宋_GB2312" w:hAnsi="仿宋_GB2312" w:eastAsia="仿宋_GB2312"/>
          <w:color w:val="000000"/>
          <w:sz w:val="32"/>
          <w:szCs w:val="32"/>
        </w:rPr>
      </w:pPr>
      <w:r>
        <w:rPr>
          <w:rFonts w:ascii="仿宋_GB2312" w:hAnsi="仿宋_GB2312" w:eastAsia="仿宋_GB2312" w:cs="仿宋_GB2312"/>
          <w:color w:val="000000"/>
          <w:sz w:val="32"/>
          <w:szCs w:val="32"/>
        </w:rPr>
        <w:t>* 3.</w:t>
      </w:r>
      <w:r>
        <w:rPr>
          <w:rFonts w:hint="eastAsia" w:ascii="仿宋_GB2312" w:hAnsi="仿宋_GB2312" w:eastAsia="仿宋_GB2312" w:cs="仿宋_GB2312"/>
          <w:color w:val="000000"/>
          <w:sz w:val="32"/>
          <w:szCs w:val="32"/>
        </w:rPr>
        <w:t>古代文论与当代文艺理论建设研究</w:t>
      </w:r>
    </w:p>
    <w:p>
      <w:pPr>
        <w:spacing w:line="560" w:lineRule="exact"/>
        <w:ind w:left="378" w:hanging="378"/>
        <w:jc w:val="left"/>
        <w:rPr>
          <w:rFonts w:ascii="仿宋_GB2312" w:hAnsi="仿宋_GB2312" w:eastAsia="仿宋_GB2312"/>
          <w:color w:val="000000"/>
          <w:sz w:val="32"/>
          <w:szCs w:val="32"/>
        </w:rPr>
      </w:pPr>
      <w:r>
        <w:rPr>
          <w:rFonts w:ascii="仿宋_GB2312" w:hAnsi="仿宋_GB2312" w:eastAsia="仿宋_GB2312" w:cs="仿宋_GB2312"/>
          <w:color w:val="000000"/>
          <w:sz w:val="32"/>
          <w:szCs w:val="32"/>
        </w:rPr>
        <w:t>* 4.</w:t>
      </w:r>
      <w:r>
        <w:rPr>
          <w:rFonts w:hint="eastAsia" w:ascii="仿宋_GB2312" w:hAnsi="仿宋_GB2312" w:eastAsia="仿宋_GB2312" w:cs="仿宋_GB2312"/>
          <w:color w:val="000000"/>
          <w:sz w:val="32"/>
          <w:szCs w:val="32"/>
        </w:rPr>
        <w:t>中国古代文论在海外的传播及影响研究</w:t>
      </w:r>
    </w:p>
    <w:p>
      <w:pPr>
        <w:spacing w:line="560" w:lineRule="exact"/>
        <w:ind w:left="378" w:hanging="378"/>
        <w:jc w:val="left"/>
        <w:rPr>
          <w:rFonts w:ascii="仿宋_GB2312" w:hAnsi="仿宋_GB2312" w:eastAsia="仿宋_GB2312"/>
          <w:color w:val="000000"/>
          <w:sz w:val="32"/>
          <w:szCs w:val="32"/>
        </w:rPr>
      </w:pPr>
      <w:r>
        <w:rPr>
          <w:rFonts w:ascii="仿宋_GB2312" w:hAnsi="仿宋_GB2312" w:eastAsia="仿宋_GB2312" w:cs="仿宋_GB2312"/>
          <w:color w:val="000000"/>
          <w:sz w:val="32"/>
          <w:szCs w:val="32"/>
        </w:rPr>
        <w:t>* 5.</w:t>
      </w:r>
      <w:r>
        <w:rPr>
          <w:rFonts w:hint="eastAsia" w:ascii="仿宋_GB2312" w:hAnsi="仿宋_GB2312" w:eastAsia="仿宋_GB2312" w:cs="仿宋_GB2312"/>
          <w:color w:val="000000"/>
          <w:sz w:val="32"/>
          <w:szCs w:val="32"/>
        </w:rPr>
        <w:t>中国当代文学经典化研究</w:t>
      </w:r>
    </w:p>
    <w:p>
      <w:pPr>
        <w:spacing w:line="560" w:lineRule="exact"/>
        <w:ind w:left="378" w:hanging="378"/>
        <w:jc w:val="left"/>
        <w:rPr>
          <w:rFonts w:ascii="仿宋_GB2312" w:hAnsi="仿宋_GB2312" w:eastAsia="仿宋_GB2312"/>
          <w:color w:val="000000"/>
          <w:sz w:val="32"/>
          <w:szCs w:val="32"/>
        </w:rPr>
      </w:pPr>
      <w:r>
        <w:rPr>
          <w:rFonts w:ascii="仿宋_GB2312" w:hAnsi="仿宋_GB2312" w:eastAsia="仿宋_GB2312" w:cs="仿宋_GB2312"/>
          <w:color w:val="000000"/>
          <w:sz w:val="32"/>
          <w:szCs w:val="32"/>
        </w:rPr>
        <w:t>* 6.</w:t>
      </w:r>
      <w:r>
        <w:rPr>
          <w:rFonts w:hint="eastAsia" w:ascii="仿宋_GB2312" w:hAnsi="仿宋_GB2312" w:eastAsia="仿宋_GB2312" w:cs="仿宋_GB2312"/>
          <w:color w:val="000000"/>
          <w:sz w:val="32"/>
          <w:szCs w:val="32"/>
        </w:rPr>
        <w:t>云南历代典籍在海外的翻译、传播与影响研究</w:t>
      </w:r>
    </w:p>
    <w:p>
      <w:pPr>
        <w:spacing w:line="560" w:lineRule="exact"/>
        <w:jc w:val="left"/>
        <w:rPr>
          <w:rFonts w:ascii="仿宋_GB2312" w:hAnsi="仿宋_GB2312" w:eastAsia="仿宋_GB2312"/>
          <w:color w:val="000000"/>
          <w:sz w:val="32"/>
          <w:szCs w:val="32"/>
        </w:rPr>
      </w:pPr>
      <w:r>
        <w:rPr>
          <w:rFonts w:ascii="仿宋_GB2312" w:hAnsi="仿宋_GB2312" w:eastAsia="仿宋_GB2312" w:cs="仿宋_GB2312"/>
          <w:color w:val="000000"/>
          <w:sz w:val="32"/>
          <w:szCs w:val="32"/>
        </w:rPr>
        <w:t>7.</w:t>
      </w:r>
      <w:r>
        <w:rPr>
          <w:rFonts w:hint="eastAsia" w:ascii="仿宋_GB2312" w:hAnsi="仿宋_GB2312" w:eastAsia="仿宋_GB2312" w:cs="仿宋_GB2312"/>
          <w:color w:val="000000"/>
          <w:sz w:val="32"/>
          <w:szCs w:val="32"/>
        </w:rPr>
        <w:t>英汉诗歌文本互文性比较研究</w:t>
      </w:r>
    </w:p>
    <w:p>
      <w:pPr>
        <w:spacing w:line="560" w:lineRule="exact"/>
        <w:ind w:left="378" w:hanging="378"/>
        <w:jc w:val="left"/>
        <w:rPr>
          <w:rFonts w:ascii="仿宋_GB2312" w:hAnsi="仿宋_GB2312" w:eastAsia="仿宋_GB2312"/>
          <w:color w:val="000000"/>
          <w:sz w:val="32"/>
          <w:szCs w:val="32"/>
        </w:rPr>
      </w:pPr>
      <w:r>
        <w:rPr>
          <w:rFonts w:ascii="仿宋_GB2312" w:hAnsi="仿宋_GB2312" w:eastAsia="仿宋_GB2312" w:cs="仿宋_GB2312"/>
          <w:color w:val="000000"/>
          <w:sz w:val="32"/>
          <w:szCs w:val="32"/>
        </w:rPr>
        <w:t>8.</w:t>
      </w:r>
      <w:r>
        <w:rPr>
          <w:rFonts w:hint="eastAsia" w:ascii="仿宋_GB2312" w:hAnsi="仿宋_GB2312" w:eastAsia="仿宋_GB2312" w:cs="仿宋_GB2312"/>
          <w:color w:val="000000"/>
          <w:sz w:val="32"/>
          <w:szCs w:val="32"/>
        </w:rPr>
        <w:t>海外汉学整理与专题研究</w:t>
      </w:r>
    </w:p>
    <w:p>
      <w:pPr>
        <w:spacing w:line="560" w:lineRule="exact"/>
        <w:ind w:left="378" w:hanging="378"/>
        <w:jc w:val="left"/>
        <w:rPr>
          <w:rFonts w:ascii="仿宋_GB2312" w:hAnsi="仿宋_GB2312" w:eastAsia="仿宋_GB2312"/>
          <w:color w:val="000000"/>
          <w:sz w:val="32"/>
          <w:szCs w:val="32"/>
        </w:rPr>
      </w:pPr>
      <w:r>
        <w:rPr>
          <w:rFonts w:ascii="仿宋_GB2312" w:eastAsia="仿宋_GB2312" w:cs="仿宋_GB2312"/>
          <w:sz w:val="32"/>
          <w:szCs w:val="32"/>
        </w:rPr>
        <w:t>9.</w:t>
      </w:r>
      <w:r>
        <w:rPr>
          <w:rFonts w:hint="eastAsia" w:ascii="仿宋_GB2312" w:eastAsia="仿宋_GB2312" w:cs="仿宋_GB2312"/>
          <w:sz w:val="32"/>
          <w:szCs w:val="32"/>
        </w:rPr>
        <w:t>网络文学批评话语体系研究</w:t>
      </w:r>
    </w:p>
    <w:p>
      <w:pPr>
        <w:spacing w:line="560" w:lineRule="exact"/>
        <w:ind w:left="378" w:hanging="378"/>
        <w:jc w:val="left"/>
        <w:rPr>
          <w:rFonts w:ascii="仿宋_GB2312" w:hAnsi="仿宋_GB2312" w:eastAsia="仿宋_GB2312"/>
          <w:color w:val="000000"/>
          <w:sz w:val="32"/>
          <w:szCs w:val="32"/>
        </w:rPr>
      </w:pPr>
      <w:r>
        <w:rPr>
          <w:rFonts w:ascii="仿宋_GB2312" w:hAnsi="仿宋_GB2312" w:eastAsia="仿宋_GB2312" w:cs="仿宋_GB2312"/>
          <w:color w:val="000000"/>
          <w:sz w:val="32"/>
          <w:szCs w:val="32"/>
        </w:rPr>
        <w:t>10.</w:t>
      </w:r>
      <w:r>
        <w:rPr>
          <w:rFonts w:hint="eastAsia" w:ascii="仿宋_GB2312" w:hAnsi="仿宋_GB2312" w:eastAsia="仿宋_GB2312" w:cs="仿宋_GB2312"/>
          <w:color w:val="000000"/>
          <w:sz w:val="32"/>
          <w:szCs w:val="32"/>
        </w:rPr>
        <w:t>外国文学理论前沿研究</w:t>
      </w:r>
    </w:p>
    <w:p>
      <w:pPr>
        <w:spacing w:line="560" w:lineRule="exact"/>
        <w:ind w:left="378" w:hanging="378"/>
        <w:jc w:val="left"/>
        <w:rPr>
          <w:rFonts w:ascii="仿宋_GB2312" w:hAnsi="仿宋_GB2312" w:eastAsia="仿宋_GB2312"/>
          <w:color w:val="000000"/>
          <w:sz w:val="32"/>
          <w:szCs w:val="32"/>
        </w:rPr>
      </w:pPr>
      <w:r>
        <w:rPr>
          <w:rFonts w:ascii="仿宋_GB2312" w:hAnsi="仿宋_GB2312" w:eastAsia="仿宋_GB2312" w:cs="仿宋_GB2312"/>
          <w:color w:val="000000"/>
          <w:sz w:val="32"/>
          <w:szCs w:val="32"/>
        </w:rPr>
        <w:t>11.</w:t>
      </w:r>
      <w:r>
        <w:rPr>
          <w:rFonts w:hint="eastAsia" w:ascii="仿宋_GB2312" w:hAnsi="仿宋_GB2312" w:eastAsia="仿宋_GB2312" w:cs="仿宋_GB2312"/>
          <w:color w:val="000000"/>
          <w:sz w:val="32"/>
          <w:szCs w:val="32"/>
        </w:rPr>
        <w:t>外国重要文学期刊及作品评选机制研究（侧重南亚和东南亚）</w:t>
      </w:r>
    </w:p>
    <w:p>
      <w:pPr>
        <w:spacing w:line="560" w:lineRule="exact"/>
        <w:ind w:left="378" w:hanging="378"/>
        <w:jc w:val="left"/>
        <w:rPr>
          <w:rFonts w:ascii="仿宋_GB2312" w:hAnsi="仿宋_GB2312" w:eastAsia="仿宋_GB2312"/>
          <w:color w:val="000000"/>
          <w:sz w:val="32"/>
          <w:szCs w:val="32"/>
        </w:rPr>
      </w:pPr>
      <w:r>
        <w:rPr>
          <w:rFonts w:ascii="仿宋_GB2312" w:hAnsi="仿宋_GB2312" w:eastAsia="仿宋_GB2312" w:cs="仿宋_GB2312"/>
          <w:color w:val="000000"/>
          <w:sz w:val="32"/>
          <w:szCs w:val="32"/>
        </w:rPr>
        <w:t>12.</w:t>
      </w:r>
      <w:r>
        <w:rPr>
          <w:rFonts w:hint="eastAsia" w:ascii="仿宋_GB2312" w:hAnsi="仿宋_GB2312" w:eastAsia="仿宋_GB2312" w:cs="仿宋_GB2312"/>
          <w:color w:val="000000"/>
          <w:sz w:val="32"/>
          <w:szCs w:val="32"/>
        </w:rPr>
        <w:t>南亚、东南亚当代文学研究（分语种、国别）</w:t>
      </w:r>
    </w:p>
    <w:p>
      <w:pPr>
        <w:spacing w:line="560" w:lineRule="exact"/>
        <w:ind w:left="378" w:hanging="378"/>
        <w:jc w:val="left"/>
        <w:rPr>
          <w:rFonts w:ascii="仿宋_GB2312" w:hAnsi="仿宋_GB2312" w:eastAsia="仿宋_GB2312"/>
          <w:color w:val="000000"/>
          <w:sz w:val="32"/>
          <w:szCs w:val="32"/>
        </w:rPr>
      </w:pPr>
      <w:r>
        <w:rPr>
          <w:rFonts w:ascii="仿宋_GB2312" w:hAnsi="仿宋_GB2312" w:eastAsia="仿宋_GB2312" w:cs="仿宋_GB2312"/>
          <w:color w:val="000000"/>
          <w:sz w:val="32"/>
          <w:szCs w:val="32"/>
        </w:rPr>
        <w:t>13.</w:t>
      </w:r>
      <w:r>
        <w:rPr>
          <w:rFonts w:hint="eastAsia" w:ascii="仿宋_GB2312" w:hAnsi="仿宋_GB2312" w:eastAsia="仿宋_GB2312" w:cs="仿宋_GB2312"/>
          <w:color w:val="000000"/>
          <w:sz w:val="32"/>
          <w:szCs w:val="32"/>
        </w:rPr>
        <w:t>南亚、东南亚英语书写文学作品与作家研究</w:t>
      </w:r>
    </w:p>
    <w:p>
      <w:pPr>
        <w:spacing w:line="560" w:lineRule="exact"/>
        <w:ind w:left="378" w:hanging="378"/>
        <w:jc w:val="left"/>
        <w:rPr>
          <w:rFonts w:ascii="仿宋_GB2312" w:hAnsi="仿宋_GB2312" w:eastAsia="仿宋_GB2312"/>
          <w:color w:val="000000"/>
          <w:sz w:val="32"/>
          <w:szCs w:val="32"/>
        </w:rPr>
      </w:pPr>
      <w:r>
        <w:rPr>
          <w:rFonts w:ascii="仿宋_GB2312" w:hAnsi="仿宋_GB2312" w:eastAsia="仿宋_GB2312" w:cs="仿宋_GB2312"/>
          <w:color w:val="000000"/>
          <w:sz w:val="32"/>
          <w:szCs w:val="32"/>
        </w:rPr>
        <w:t>14.</w:t>
      </w:r>
      <w:r>
        <w:rPr>
          <w:rFonts w:hint="eastAsia" w:ascii="仿宋_GB2312" w:hAnsi="仿宋_GB2312" w:eastAsia="仿宋_GB2312" w:cs="仿宋_GB2312"/>
          <w:color w:val="000000"/>
          <w:sz w:val="32"/>
          <w:szCs w:val="32"/>
        </w:rPr>
        <w:t>中外经典作家作品的翻译与研究</w:t>
      </w:r>
    </w:p>
    <w:p>
      <w:pPr>
        <w:spacing w:line="560" w:lineRule="exact"/>
        <w:jc w:val="left"/>
        <w:rPr>
          <w:rFonts w:ascii="仿宋_GB2312" w:eastAsia="仿宋_GB2312"/>
          <w:sz w:val="32"/>
          <w:szCs w:val="32"/>
        </w:rPr>
      </w:pPr>
      <w:r>
        <w:rPr>
          <w:rFonts w:ascii="仿宋_GB2312" w:eastAsia="仿宋_GB2312" w:cs="仿宋_GB2312"/>
          <w:sz w:val="32"/>
          <w:szCs w:val="32"/>
        </w:rPr>
        <w:t>15.</w:t>
      </w:r>
      <w:r>
        <w:rPr>
          <w:rFonts w:hint="eastAsia" w:ascii="仿宋_GB2312" w:eastAsia="仿宋_GB2312" w:cs="仿宋_GB2312"/>
          <w:sz w:val="32"/>
          <w:szCs w:val="32"/>
        </w:rPr>
        <w:t>改革开放以来云南文学综合研究</w:t>
      </w:r>
    </w:p>
    <w:p>
      <w:pPr>
        <w:spacing w:line="560" w:lineRule="exact"/>
        <w:ind w:left="378" w:hanging="378"/>
        <w:jc w:val="left"/>
        <w:rPr>
          <w:rFonts w:ascii="仿宋_GB2312" w:hAnsi="仿宋_GB2312" w:eastAsia="仿宋_GB2312"/>
          <w:color w:val="000000"/>
          <w:sz w:val="32"/>
          <w:szCs w:val="32"/>
        </w:rPr>
      </w:pPr>
      <w:r>
        <w:rPr>
          <w:rFonts w:ascii="仿宋_GB2312" w:hAnsi="仿宋_GB2312" w:eastAsia="仿宋_GB2312" w:cs="仿宋_GB2312"/>
          <w:color w:val="000000"/>
          <w:sz w:val="32"/>
          <w:szCs w:val="32"/>
        </w:rPr>
        <w:t>16.</w:t>
      </w:r>
      <w:r>
        <w:rPr>
          <w:rFonts w:hint="eastAsia" w:ascii="仿宋_GB2312" w:hAnsi="仿宋_GB2312" w:eastAsia="仿宋_GB2312" w:cs="仿宋_GB2312"/>
          <w:color w:val="000000"/>
          <w:sz w:val="32"/>
          <w:szCs w:val="32"/>
        </w:rPr>
        <w:t>海外图书馆馆藏云南典籍的整理与研究</w:t>
      </w:r>
    </w:p>
    <w:p>
      <w:pPr>
        <w:spacing w:line="560" w:lineRule="exact"/>
        <w:ind w:left="378" w:hanging="378"/>
        <w:jc w:val="left"/>
        <w:rPr>
          <w:rFonts w:ascii="仿宋_GB2312" w:hAnsi="仿宋_GB2312" w:eastAsia="仿宋_GB2312"/>
          <w:color w:val="000000"/>
          <w:sz w:val="32"/>
          <w:szCs w:val="32"/>
        </w:rPr>
      </w:pPr>
      <w:r>
        <w:rPr>
          <w:rFonts w:ascii="仿宋_GB2312" w:hAnsi="仿宋_GB2312" w:eastAsia="仿宋_GB2312" w:cs="仿宋_GB2312"/>
          <w:color w:val="000000"/>
          <w:sz w:val="32"/>
          <w:szCs w:val="32"/>
        </w:rPr>
        <w:t>17.</w:t>
      </w:r>
      <w:r>
        <w:rPr>
          <w:rFonts w:hint="eastAsia" w:ascii="仿宋_GB2312" w:hAnsi="仿宋_GB2312" w:eastAsia="仿宋_GB2312" w:cs="仿宋_GB2312"/>
          <w:color w:val="000000"/>
          <w:sz w:val="32"/>
          <w:szCs w:val="32"/>
        </w:rPr>
        <w:t>当代云南少数民族文学史研究</w:t>
      </w:r>
    </w:p>
    <w:p>
      <w:pPr>
        <w:spacing w:line="560" w:lineRule="exact"/>
        <w:ind w:left="378" w:hanging="378"/>
        <w:jc w:val="left"/>
        <w:rPr>
          <w:rFonts w:ascii="仿宋_GB2312" w:hAnsi="仿宋_GB2312" w:eastAsia="仿宋_GB2312"/>
          <w:color w:val="000000"/>
          <w:sz w:val="32"/>
          <w:szCs w:val="32"/>
        </w:rPr>
      </w:pPr>
      <w:r>
        <w:rPr>
          <w:rFonts w:ascii="仿宋_GB2312" w:hAnsi="仿宋_GB2312" w:eastAsia="仿宋_GB2312" w:cs="仿宋_GB2312"/>
          <w:color w:val="000000"/>
          <w:sz w:val="32"/>
          <w:szCs w:val="32"/>
        </w:rPr>
        <w:t>18.</w:t>
      </w:r>
      <w:r>
        <w:rPr>
          <w:rFonts w:hint="eastAsia" w:ascii="仿宋_GB2312" w:hAnsi="仿宋_GB2312" w:eastAsia="仿宋_GB2312" w:cs="仿宋_GB2312"/>
          <w:color w:val="000000"/>
          <w:sz w:val="32"/>
          <w:szCs w:val="32"/>
        </w:rPr>
        <w:t>云南多民族文学关系研究</w:t>
      </w:r>
    </w:p>
    <w:p>
      <w:pPr>
        <w:spacing w:line="560" w:lineRule="exact"/>
        <w:ind w:left="378" w:hanging="378"/>
        <w:jc w:val="left"/>
        <w:rPr>
          <w:rFonts w:ascii="仿宋_GB2312" w:hAnsi="仿宋_GB2312" w:eastAsia="仿宋_GB2312"/>
          <w:color w:val="000000"/>
          <w:sz w:val="32"/>
          <w:szCs w:val="32"/>
        </w:rPr>
      </w:pPr>
      <w:r>
        <w:rPr>
          <w:rFonts w:ascii="仿宋_GB2312" w:hAnsi="仿宋_GB2312" w:eastAsia="仿宋_GB2312" w:cs="仿宋_GB2312"/>
          <w:color w:val="000000"/>
          <w:sz w:val="32"/>
          <w:szCs w:val="32"/>
        </w:rPr>
        <w:t>19.</w:t>
      </w:r>
      <w:r>
        <w:rPr>
          <w:rFonts w:hint="eastAsia" w:ascii="仿宋_GB2312" w:hAnsi="仿宋_GB2312" w:eastAsia="仿宋_GB2312" w:cs="仿宋_GB2312"/>
          <w:color w:val="000000"/>
          <w:sz w:val="32"/>
          <w:szCs w:val="32"/>
        </w:rPr>
        <w:t>云南现代话剧史研究</w:t>
      </w:r>
    </w:p>
    <w:p>
      <w:pPr>
        <w:spacing w:line="560" w:lineRule="exact"/>
        <w:ind w:left="378" w:hanging="378"/>
        <w:jc w:val="left"/>
        <w:rPr>
          <w:rFonts w:ascii="仿宋_GB2312" w:hAnsi="仿宋_GB2312" w:eastAsia="仿宋_GB2312"/>
          <w:color w:val="000000"/>
          <w:sz w:val="32"/>
          <w:szCs w:val="32"/>
        </w:rPr>
      </w:pPr>
      <w:r>
        <w:rPr>
          <w:rFonts w:ascii="仿宋_GB2312" w:hAnsi="仿宋_GB2312" w:eastAsia="仿宋_GB2312" w:cs="仿宋_GB2312"/>
          <w:color w:val="000000"/>
          <w:sz w:val="32"/>
          <w:szCs w:val="32"/>
        </w:rPr>
        <w:t>20.</w:t>
      </w:r>
      <w:r>
        <w:rPr>
          <w:rFonts w:hint="eastAsia" w:ascii="仿宋_GB2312" w:hAnsi="仿宋_GB2312" w:eastAsia="仿宋_GB2312" w:cs="仿宋_GB2312"/>
          <w:color w:val="000000"/>
          <w:sz w:val="32"/>
          <w:szCs w:val="32"/>
        </w:rPr>
        <w:t>云南现当代重要作家及作品研究</w:t>
      </w:r>
    </w:p>
    <w:p>
      <w:pPr>
        <w:spacing w:line="560" w:lineRule="exact"/>
        <w:ind w:left="378" w:hanging="378"/>
        <w:jc w:val="left"/>
        <w:rPr>
          <w:rFonts w:ascii="仿宋_GB2312" w:hAnsi="仿宋_GB2312" w:eastAsia="仿宋_GB2312"/>
          <w:color w:val="000000"/>
          <w:sz w:val="32"/>
          <w:szCs w:val="32"/>
        </w:rPr>
      </w:pPr>
      <w:r>
        <w:rPr>
          <w:rFonts w:ascii="仿宋_GB2312" w:hAnsi="仿宋_GB2312" w:eastAsia="仿宋_GB2312" w:cs="仿宋_GB2312"/>
          <w:color w:val="000000"/>
          <w:sz w:val="32"/>
          <w:szCs w:val="32"/>
        </w:rPr>
        <w:t>21.</w:t>
      </w:r>
      <w:r>
        <w:rPr>
          <w:rFonts w:hint="eastAsia" w:ascii="仿宋_GB2312" w:hAnsi="仿宋_GB2312" w:eastAsia="仿宋_GB2312" w:cs="仿宋_GB2312"/>
          <w:color w:val="000000"/>
          <w:sz w:val="32"/>
          <w:szCs w:val="32"/>
        </w:rPr>
        <w:t>云南少数民族著名作家及作品研究</w:t>
      </w:r>
    </w:p>
    <w:p>
      <w:pPr>
        <w:spacing w:line="560" w:lineRule="exact"/>
        <w:ind w:left="378" w:hanging="378"/>
        <w:jc w:val="left"/>
        <w:rPr>
          <w:rFonts w:ascii="仿宋_GB2312" w:hAnsi="仿宋_GB2312" w:eastAsia="仿宋_GB2312"/>
          <w:color w:val="000000"/>
          <w:sz w:val="32"/>
          <w:szCs w:val="32"/>
        </w:rPr>
      </w:pPr>
      <w:r>
        <w:rPr>
          <w:rFonts w:ascii="仿宋_GB2312" w:hAnsi="仿宋_GB2312" w:eastAsia="仿宋_GB2312" w:cs="仿宋_GB2312"/>
          <w:color w:val="000000"/>
          <w:sz w:val="32"/>
          <w:szCs w:val="32"/>
        </w:rPr>
        <w:t>22.</w:t>
      </w:r>
      <w:r>
        <w:rPr>
          <w:rFonts w:hint="eastAsia" w:ascii="仿宋_GB2312" w:hAnsi="仿宋_GB2312" w:eastAsia="仿宋_GB2312" w:cs="仿宋_GB2312"/>
          <w:color w:val="000000"/>
          <w:sz w:val="32"/>
          <w:szCs w:val="32"/>
        </w:rPr>
        <w:t>繁荣云南文学创作的长效机制研究</w:t>
      </w:r>
    </w:p>
    <w:p>
      <w:pPr>
        <w:pStyle w:val="3"/>
        <w:spacing w:line="560" w:lineRule="exact"/>
        <w:jc w:val="center"/>
        <w:rPr>
          <w:rFonts w:ascii="楷体_GB2312" w:hAnsi="楷体_GB2312" w:eastAsia="楷体_GB2312" w:cs="Times New Roman"/>
          <w:b w:val="0"/>
          <w:bCs w:val="0"/>
          <w:color w:val="000000"/>
        </w:rPr>
      </w:pPr>
      <w:bookmarkStart w:id="17" w:name="_Toc3188"/>
      <w:r>
        <w:rPr>
          <w:rFonts w:hint="eastAsia" w:ascii="楷体_GB2312" w:hAnsi="楷体_GB2312" w:eastAsia="楷体_GB2312" w:cs="楷体_GB2312"/>
          <w:b w:val="0"/>
          <w:bCs w:val="0"/>
          <w:color w:val="000000"/>
        </w:rPr>
        <w:t>语言学</w:t>
      </w:r>
      <w:bookmarkEnd w:id="17"/>
    </w:p>
    <w:p>
      <w:pPr>
        <w:spacing w:line="560" w:lineRule="exact"/>
        <w:ind w:left="378" w:hanging="378"/>
        <w:jc w:val="left"/>
        <w:rPr>
          <w:rFonts w:ascii="仿宋_GB2312" w:hAnsi="仿宋_GB2312" w:eastAsia="仿宋_GB2312"/>
          <w:color w:val="000000"/>
          <w:sz w:val="32"/>
          <w:szCs w:val="32"/>
        </w:rPr>
      </w:pPr>
      <w:r>
        <w:rPr>
          <w:rFonts w:ascii="仿宋_GB2312" w:hAnsi="仿宋_GB2312" w:eastAsia="仿宋_GB2312" w:cs="仿宋_GB2312"/>
          <w:color w:val="000000"/>
          <w:sz w:val="32"/>
          <w:szCs w:val="32"/>
        </w:rPr>
        <w:t>* 1.</w:t>
      </w:r>
      <w:r>
        <w:rPr>
          <w:rFonts w:hint="eastAsia" w:ascii="仿宋_GB2312" w:hAnsi="仿宋_GB2312" w:eastAsia="仿宋_GB2312" w:cs="仿宋_GB2312"/>
          <w:color w:val="000000"/>
          <w:sz w:val="32"/>
          <w:szCs w:val="32"/>
        </w:rPr>
        <w:t>基于云南境内语言的语言学理论创新研究</w:t>
      </w:r>
    </w:p>
    <w:p>
      <w:pPr>
        <w:spacing w:line="560" w:lineRule="exact"/>
        <w:ind w:left="378" w:hanging="378"/>
        <w:jc w:val="left"/>
        <w:rPr>
          <w:rFonts w:ascii="仿宋_GB2312" w:hAnsi="仿宋_GB2312" w:eastAsia="仿宋_GB2312"/>
          <w:color w:val="000000"/>
          <w:sz w:val="32"/>
          <w:szCs w:val="32"/>
        </w:rPr>
      </w:pPr>
      <w:r>
        <w:rPr>
          <w:rFonts w:ascii="仿宋_GB2312" w:hAnsi="仿宋_GB2312" w:eastAsia="仿宋_GB2312" w:cs="仿宋_GB2312"/>
          <w:color w:val="000000"/>
          <w:sz w:val="32"/>
          <w:szCs w:val="32"/>
        </w:rPr>
        <w:t>* 2.</w:t>
      </w:r>
      <w:r>
        <w:rPr>
          <w:rFonts w:hint="eastAsia" w:ascii="仿宋_GB2312" w:hAnsi="仿宋_GB2312" w:eastAsia="仿宋_GB2312" w:cs="仿宋_GB2312"/>
          <w:color w:val="000000"/>
          <w:sz w:val="32"/>
          <w:szCs w:val="32"/>
        </w:rPr>
        <w:t>云南方言文化保护、传承的理论与实践研究</w:t>
      </w:r>
    </w:p>
    <w:p>
      <w:pPr>
        <w:spacing w:line="560" w:lineRule="exact"/>
        <w:jc w:val="left"/>
        <w:rPr>
          <w:rFonts w:ascii="仿宋_GB2312" w:hAnsi="仿宋_GB2312" w:eastAsia="仿宋_GB2312"/>
          <w:color w:val="000000"/>
          <w:sz w:val="32"/>
          <w:szCs w:val="32"/>
        </w:rPr>
      </w:pPr>
      <w:r>
        <w:rPr>
          <w:rFonts w:ascii="仿宋_GB2312" w:hAnsi="仿宋_GB2312" w:eastAsia="仿宋_GB2312" w:cs="仿宋_GB2312"/>
          <w:color w:val="000000"/>
          <w:sz w:val="32"/>
          <w:szCs w:val="32"/>
        </w:rPr>
        <w:t>* 3.</w:t>
      </w:r>
      <w:r>
        <w:rPr>
          <w:rFonts w:hint="eastAsia" w:ascii="仿宋_GB2312" w:hAnsi="仿宋_GB2312" w:eastAsia="仿宋_GB2312" w:cs="仿宋_GB2312"/>
          <w:color w:val="000000"/>
          <w:sz w:val="32"/>
          <w:szCs w:val="32"/>
        </w:rPr>
        <w:t>云南汉语方言词语源研究</w:t>
      </w:r>
    </w:p>
    <w:p>
      <w:pPr>
        <w:spacing w:line="560" w:lineRule="exact"/>
        <w:jc w:val="left"/>
        <w:rPr>
          <w:rFonts w:ascii="仿宋_GB2312" w:hAnsi="仿宋_GB2312" w:eastAsia="仿宋_GB2312"/>
          <w:color w:val="000000"/>
          <w:sz w:val="32"/>
          <w:szCs w:val="32"/>
        </w:rPr>
      </w:pPr>
      <w:r>
        <w:rPr>
          <w:rFonts w:ascii="仿宋_GB2312" w:hAnsi="仿宋_GB2312" w:eastAsia="仿宋_GB2312" w:cs="仿宋_GB2312"/>
          <w:color w:val="000000"/>
          <w:sz w:val="32"/>
          <w:szCs w:val="32"/>
        </w:rPr>
        <w:t>* 4.</w:t>
      </w:r>
      <w:r>
        <w:rPr>
          <w:rFonts w:hint="eastAsia" w:ascii="仿宋_GB2312" w:hAnsi="仿宋_GB2312" w:eastAsia="仿宋_GB2312" w:cs="仿宋_GB2312"/>
          <w:color w:val="000000"/>
          <w:sz w:val="32"/>
          <w:szCs w:val="32"/>
        </w:rPr>
        <w:t>云南少数民族古文字研究</w:t>
      </w:r>
    </w:p>
    <w:p>
      <w:pPr>
        <w:spacing w:line="560" w:lineRule="exact"/>
        <w:ind w:left="378" w:hanging="378"/>
        <w:jc w:val="left"/>
        <w:rPr>
          <w:rFonts w:ascii="仿宋_GB2312" w:hAnsi="仿宋_GB2312" w:eastAsia="仿宋_GB2312"/>
          <w:color w:val="000000"/>
          <w:sz w:val="32"/>
          <w:szCs w:val="32"/>
        </w:rPr>
      </w:pPr>
      <w:r>
        <w:rPr>
          <w:rFonts w:ascii="仿宋_GB2312" w:hAnsi="仿宋_GB2312" w:eastAsia="仿宋_GB2312" w:cs="仿宋_GB2312"/>
          <w:color w:val="000000"/>
          <w:sz w:val="32"/>
          <w:szCs w:val="32"/>
        </w:rPr>
        <w:t>* 5.</w:t>
      </w:r>
      <w:r>
        <w:rPr>
          <w:rFonts w:hint="eastAsia" w:ascii="仿宋_GB2312" w:hAnsi="仿宋_GB2312" w:eastAsia="仿宋_GB2312" w:cs="仿宋_GB2312"/>
          <w:color w:val="000000"/>
          <w:sz w:val="32"/>
          <w:szCs w:val="32"/>
        </w:rPr>
        <w:t>云南汉语方言语研究及语料库建设</w:t>
      </w:r>
    </w:p>
    <w:p>
      <w:pPr>
        <w:spacing w:line="560" w:lineRule="exact"/>
        <w:ind w:left="378" w:hanging="378"/>
        <w:jc w:val="left"/>
        <w:rPr>
          <w:rFonts w:ascii="仿宋_GB2312" w:hAnsi="仿宋_GB2312" w:eastAsia="仿宋_GB2312"/>
          <w:color w:val="000000"/>
          <w:sz w:val="32"/>
          <w:szCs w:val="32"/>
        </w:rPr>
      </w:pPr>
      <w:r>
        <w:rPr>
          <w:rFonts w:ascii="仿宋_GB2312" w:hAnsi="仿宋_GB2312" w:eastAsia="仿宋_GB2312" w:cs="仿宋_GB2312"/>
          <w:color w:val="000000"/>
          <w:sz w:val="32"/>
          <w:szCs w:val="32"/>
        </w:rPr>
        <w:t>* 6.</w:t>
      </w:r>
      <w:r>
        <w:rPr>
          <w:rFonts w:hint="eastAsia" w:ascii="仿宋_GB2312" w:hAnsi="仿宋_GB2312" w:eastAsia="仿宋_GB2312" w:cs="仿宋_GB2312"/>
          <w:color w:val="000000"/>
          <w:sz w:val="32"/>
          <w:szCs w:val="32"/>
        </w:rPr>
        <w:t>云南汉语方言的地理类型学研究</w:t>
      </w:r>
    </w:p>
    <w:p>
      <w:pPr>
        <w:spacing w:line="560" w:lineRule="exact"/>
        <w:ind w:left="378" w:hanging="378"/>
        <w:jc w:val="left"/>
        <w:rPr>
          <w:rFonts w:ascii="仿宋_GB2312" w:hAnsi="仿宋_GB2312" w:eastAsia="仿宋_GB2312"/>
          <w:color w:val="000000"/>
          <w:sz w:val="32"/>
          <w:szCs w:val="32"/>
        </w:rPr>
      </w:pPr>
      <w:r>
        <w:rPr>
          <w:rFonts w:ascii="仿宋_GB2312" w:hAnsi="仿宋_GB2312" w:eastAsia="仿宋_GB2312" w:cs="仿宋_GB2312"/>
          <w:color w:val="000000"/>
          <w:sz w:val="32"/>
          <w:szCs w:val="32"/>
        </w:rPr>
        <w:t>* 7.</w:t>
      </w:r>
      <w:r>
        <w:rPr>
          <w:rFonts w:hint="eastAsia" w:ascii="仿宋_GB2312" w:hAnsi="仿宋_GB2312" w:eastAsia="仿宋_GB2312" w:cs="仿宋_GB2312"/>
          <w:color w:val="000000"/>
          <w:sz w:val="32"/>
          <w:szCs w:val="32"/>
        </w:rPr>
        <w:t>云南汉语方言使用现状调查研究</w:t>
      </w:r>
    </w:p>
    <w:p>
      <w:pPr>
        <w:spacing w:line="560" w:lineRule="exact"/>
        <w:ind w:left="378" w:hanging="378"/>
        <w:jc w:val="left"/>
        <w:rPr>
          <w:rFonts w:ascii="仿宋_GB2312" w:hAnsi="仿宋_GB2312" w:eastAsia="仿宋_GB2312"/>
          <w:color w:val="000000"/>
          <w:sz w:val="32"/>
          <w:szCs w:val="32"/>
        </w:rPr>
      </w:pPr>
      <w:r>
        <w:rPr>
          <w:rFonts w:ascii="仿宋_GB2312" w:hAnsi="仿宋_GB2312" w:eastAsia="仿宋_GB2312" w:cs="仿宋_GB2312"/>
          <w:color w:val="000000"/>
          <w:sz w:val="32"/>
          <w:szCs w:val="32"/>
        </w:rPr>
        <w:t>* 8.</w:t>
      </w:r>
      <w:r>
        <w:rPr>
          <w:rFonts w:hint="eastAsia" w:ascii="仿宋_GB2312" w:hAnsi="仿宋_GB2312" w:eastAsia="仿宋_GB2312" w:cs="仿宋_GB2312"/>
          <w:color w:val="000000"/>
          <w:sz w:val="32"/>
          <w:szCs w:val="32"/>
        </w:rPr>
        <w:t>钱南园诗歌用韵与清代云南官话研究</w:t>
      </w:r>
    </w:p>
    <w:p>
      <w:pPr>
        <w:spacing w:line="560" w:lineRule="exact"/>
        <w:ind w:left="31680" w:hangingChars="118" w:firstLine="31680"/>
        <w:rPr>
          <w:rFonts w:ascii="仿宋_GB2312" w:eastAsia="仿宋_GB2312"/>
          <w:sz w:val="32"/>
          <w:szCs w:val="32"/>
        </w:rPr>
      </w:pPr>
      <w:r>
        <w:rPr>
          <w:rFonts w:ascii="仿宋_GB2312" w:eastAsia="仿宋_GB2312" w:cs="仿宋_GB2312"/>
          <w:sz w:val="32"/>
          <w:szCs w:val="32"/>
        </w:rPr>
        <w:t>9.</w:t>
      </w:r>
      <w:r>
        <w:rPr>
          <w:rFonts w:hint="eastAsia" w:ascii="仿宋_GB2312" w:eastAsia="仿宋_GB2312" w:cs="仿宋_GB2312"/>
          <w:sz w:val="32"/>
          <w:szCs w:val="32"/>
        </w:rPr>
        <w:t>网络时代语言特点与语言文明研究</w:t>
      </w:r>
    </w:p>
    <w:p>
      <w:pPr>
        <w:spacing w:line="560" w:lineRule="exact"/>
        <w:jc w:val="left"/>
        <w:rPr>
          <w:rFonts w:ascii="仿宋_GB2312" w:hAnsi="仿宋_GB2312" w:eastAsia="仿宋_GB2312"/>
          <w:color w:val="000000"/>
          <w:sz w:val="32"/>
          <w:szCs w:val="32"/>
        </w:rPr>
      </w:pPr>
      <w:r>
        <w:rPr>
          <w:rFonts w:ascii="仿宋_GB2312" w:eastAsia="仿宋_GB2312" w:cs="仿宋_GB2312"/>
          <w:sz w:val="32"/>
          <w:szCs w:val="32"/>
        </w:rPr>
        <w:t>10.</w:t>
      </w:r>
      <w:r>
        <w:rPr>
          <w:rFonts w:hint="eastAsia" w:ascii="仿宋_GB2312" w:eastAsia="仿宋_GB2312" w:cs="仿宋_GB2312"/>
          <w:sz w:val="32"/>
          <w:szCs w:val="32"/>
        </w:rPr>
        <w:t>基于语料库的新媒体语言研究</w:t>
      </w:r>
    </w:p>
    <w:p>
      <w:pPr>
        <w:spacing w:line="560" w:lineRule="exact"/>
        <w:ind w:left="378" w:hanging="378"/>
        <w:rPr>
          <w:rFonts w:ascii="仿宋_GB2312" w:hAnsi="仿宋_GB2312" w:eastAsia="仿宋_GB2312"/>
          <w:color w:val="000000"/>
          <w:sz w:val="32"/>
          <w:szCs w:val="32"/>
        </w:rPr>
      </w:pPr>
      <w:r>
        <w:rPr>
          <w:rFonts w:ascii="仿宋_GB2312" w:hAnsi="仿宋_GB2312" w:eastAsia="仿宋_GB2312" w:cs="仿宋_GB2312"/>
          <w:color w:val="000000"/>
          <w:sz w:val="32"/>
          <w:szCs w:val="32"/>
        </w:rPr>
        <w:t>11.</w:t>
      </w:r>
      <w:r>
        <w:rPr>
          <w:rFonts w:hint="eastAsia" w:ascii="仿宋_GB2312" w:hAnsi="仿宋_GB2312" w:eastAsia="仿宋_GB2312" w:cs="仿宋_GB2312"/>
          <w:color w:val="000000"/>
          <w:sz w:val="32"/>
          <w:szCs w:val="32"/>
        </w:rPr>
        <w:t>“一带一路”地区语言调查与研究（侧重南亚和东南亚）</w:t>
      </w:r>
    </w:p>
    <w:p>
      <w:pPr>
        <w:spacing w:line="560" w:lineRule="exact"/>
        <w:ind w:left="378" w:hanging="378"/>
        <w:jc w:val="left"/>
        <w:rPr>
          <w:rFonts w:ascii="仿宋_GB2312" w:hAnsi="仿宋_GB2312" w:eastAsia="仿宋_GB2312"/>
          <w:color w:val="000000"/>
          <w:sz w:val="32"/>
          <w:szCs w:val="32"/>
        </w:rPr>
      </w:pPr>
      <w:r>
        <w:rPr>
          <w:rFonts w:ascii="仿宋_GB2312" w:hAnsi="仿宋_GB2312" w:eastAsia="仿宋_GB2312" w:cs="仿宋_GB2312"/>
          <w:color w:val="000000"/>
          <w:sz w:val="32"/>
          <w:szCs w:val="32"/>
        </w:rPr>
        <w:t>12.</w:t>
      </w:r>
      <w:r>
        <w:rPr>
          <w:rFonts w:hint="eastAsia" w:ascii="仿宋_GB2312" w:hAnsi="仿宋_GB2312" w:eastAsia="仿宋_GB2312" w:cs="仿宋_GB2312"/>
          <w:color w:val="000000"/>
          <w:sz w:val="32"/>
          <w:szCs w:val="32"/>
        </w:rPr>
        <w:t>汉语国际教育的理论和实践研究</w:t>
      </w:r>
    </w:p>
    <w:p>
      <w:pPr>
        <w:spacing w:line="560" w:lineRule="exact"/>
        <w:ind w:left="378" w:hanging="378"/>
        <w:jc w:val="left"/>
        <w:rPr>
          <w:rFonts w:ascii="仿宋_GB2312" w:hAnsi="仿宋_GB2312" w:eastAsia="仿宋_GB2312"/>
          <w:color w:val="000000"/>
          <w:sz w:val="32"/>
          <w:szCs w:val="32"/>
        </w:rPr>
      </w:pPr>
      <w:r>
        <w:rPr>
          <w:rFonts w:ascii="仿宋_GB2312" w:hAnsi="仿宋_GB2312" w:eastAsia="仿宋_GB2312" w:cs="仿宋_GB2312"/>
          <w:color w:val="000000"/>
          <w:sz w:val="32"/>
          <w:szCs w:val="32"/>
        </w:rPr>
        <w:t>13.</w:t>
      </w:r>
      <w:r>
        <w:rPr>
          <w:rFonts w:hint="eastAsia" w:ascii="仿宋_GB2312" w:hAnsi="仿宋_GB2312" w:eastAsia="仿宋_GB2312" w:cs="仿宋_GB2312"/>
          <w:color w:val="000000"/>
          <w:sz w:val="32"/>
          <w:szCs w:val="32"/>
        </w:rPr>
        <w:t>汉语言知识库建设及汉外双解词典编纂研究</w:t>
      </w:r>
    </w:p>
    <w:p>
      <w:pPr>
        <w:spacing w:line="560" w:lineRule="exact"/>
        <w:jc w:val="left"/>
        <w:rPr>
          <w:rFonts w:ascii="仿宋_GB2312" w:hAnsi="仿宋_GB2312" w:eastAsia="仿宋_GB2312"/>
          <w:color w:val="000000"/>
          <w:sz w:val="32"/>
          <w:szCs w:val="32"/>
        </w:rPr>
      </w:pPr>
      <w:r>
        <w:rPr>
          <w:rFonts w:ascii="仿宋_GB2312" w:hAnsi="仿宋_GB2312" w:eastAsia="仿宋_GB2312" w:cs="仿宋_GB2312"/>
          <w:color w:val="000000"/>
          <w:sz w:val="32"/>
          <w:szCs w:val="32"/>
        </w:rPr>
        <w:t>14.</w:t>
      </w:r>
      <w:r>
        <w:rPr>
          <w:rFonts w:hint="eastAsia" w:ascii="仿宋_GB2312" w:hAnsi="仿宋_GB2312" w:eastAsia="仿宋_GB2312" w:cs="仿宋_GB2312"/>
          <w:color w:val="000000"/>
          <w:sz w:val="32"/>
          <w:szCs w:val="32"/>
        </w:rPr>
        <w:t>现代汉语语法和方言语法对比研究</w:t>
      </w:r>
    </w:p>
    <w:p>
      <w:pPr>
        <w:spacing w:line="560" w:lineRule="exact"/>
        <w:ind w:left="378" w:hanging="378"/>
        <w:jc w:val="left"/>
        <w:rPr>
          <w:rFonts w:ascii="仿宋_GB2312" w:hAnsi="仿宋_GB2312" w:eastAsia="仿宋_GB2312"/>
          <w:color w:val="000000"/>
          <w:sz w:val="32"/>
          <w:szCs w:val="32"/>
        </w:rPr>
      </w:pPr>
      <w:r>
        <w:rPr>
          <w:rFonts w:ascii="仿宋_GB2312" w:hAnsi="仿宋_GB2312" w:eastAsia="仿宋_GB2312" w:cs="仿宋_GB2312"/>
          <w:color w:val="000000"/>
          <w:sz w:val="32"/>
          <w:szCs w:val="32"/>
        </w:rPr>
        <w:t>15.</w:t>
      </w:r>
      <w:r>
        <w:rPr>
          <w:rFonts w:hint="eastAsia" w:ascii="仿宋_GB2312" w:hAnsi="仿宋_GB2312" w:eastAsia="仿宋_GB2312" w:cs="仿宋_GB2312"/>
          <w:color w:val="000000"/>
          <w:sz w:val="32"/>
          <w:szCs w:val="32"/>
        </w:rPr>
        <w:t>非通用外语与汉语的平行语料库研制与应用研究</w:t>
      </w:r>
    </w:p>
    <w:p>
      <w:pPr>
        <w:spacing w:line="560" w:lineRule="exact"/>
        <w:ind w:left="378" w:hanging="378"/>
        <w:jc w:val="left"/>
        <w:rPr>
          <w:rFonts w:ascii="仿宋_GB2312" w:hAnsi="仿宋_GB2312" w:eastAsia="仿宋_GB2312"/>
          <w:color w:val="000000"/>
          <w:sz w:val="32"/>
          <w:szCs w:val="32"/>
        </w:rPr>
      </w:pPr>
      <w:r>
        <w:rPr>
          <w:rFonts w:ascii="仿宋_GB2312" w:hAnsi="仿宋_GB2312" w:eastAsia="仿宋_GB2312" w:cs="仿宋_GB2312"/>
          <w:color w:val="000000"/>
          <w:sz w:val="32"/>
          <w:szCs w:val="32"/>
        </w:rPr>
        <w:t>16.</w:t>
      </w:r>
      <w:r>
        <w:rPr>
          <w:rFonts w:hint="eastAsia" w:ascii="仿宋_GB2312" w:hAnsi="仿宋_GB2312" w:eastAsia="仿宋_GB2312" w:cs="仿宋_GB2312"/>
          <w:color w:val="000000"/>
          <w:sz w:val="32"/>
          <w:szCs w:val="32"/>
        </w:rPr>
        <w:t>复合型国际化高端外语人才培养的理论与实践研究</w:t>
      </w:r>
    </w:p>
    <w:p>
      <w:pPr>
        <w:spacing w:line="560" w:lineRule="exact"/>
        <w:ind w:left="378" w:hanging="378"/>
        <w:jc w:val="left"/>
        <w:rPr>
          <w:rFonts w:ascii="仿宋_GB2312" w:hAnsi="仿宋_GB2312" w:eastAsia="仿宋_GB2312"/>
          <w:color w:val="000000"/>
          <w:sz w:val="32"/>
          <w:szCs w:val="32"/>
        </w:rPr>
      </w:pPr>
      <w:r>
        <w:rPr>
          <w:rFonts w:ascii="仿宋_GB2312" w:hAnsi="仿宋_GB2312" w:eastAsia="仿宋_GB2312" w:cs="仿宋_GB2312"/>
          <w:color w:val="000000"/>
          <w:sz w:val="32"/>
          <w:szCs w:val="32"/>
        </w:rPr>
        <w:t>17.</w:t>
      </w:r>
      <w:r>
        <w:rPr>
          <w:rFonts w:hint="eastAsia" w:ascii="仿宋_GB2312" w:hAnsi="仿宋_GB2312" w:eastAsia="仿宋_GB2312" w:cs="仿宋_GB2312"/>
          <w:color w:val="000000"/>
          <w:sz w:val="32"/>
          <w:szCs w:val="32"/>
        </w:rPr>
        <w:t>云南少数民族语言资源深度保护与开发研究</w:t>
      </w:r>
    </w:p>
    <w:p>
      <w:pPr>
        <w:spacing w:line="560" w:lineRule="exact"/>
        <w:ind w:left="378" w:hanging="378"/>
        <w:jc w:val="left"/>
        <w:rPr>
          <w:rFonts w:ascii="仿宋_GB2312" w:hAnsi="仿宋_GB2312" w:eastAsia="仿宋_GB2312"/>
          <w:color w:val="000000"/>
          <w:sz w:val="32"/>
          <w:szCs w:val="32"/>
        </w:rPr>
      </w:pPr>
      <w:r>
        <w:rPr>
          <w:rFonts w:ascii="仿宋_GB2312" w:hAnsi="仿宋_GB2312" w:eastAsia="仿宋_GB2312" w:cs="仿宋_GB2312"/>
          <w:color w:val="000000"/>
          <w:sz w:val="32"/>
          <w:szCs w:val="32"/>
        </w:rPr>
        <w:t>18.</w:t>
      </w:r>
      <w:r>
        <w:rPr>
          <w:rFonts w:hint="eastAsia" w:ascii="仿宋_GB2312" w:hAnsi="仿宋_GB2312" w:eastAsia="仿宋_GB2312" w:cs="仿宋_GB2312"/>
          <w:color w:val="000000"/>
          <w:sz w:val="32"/>
          <w:szCs w:val="32"/>
        </w:rPr>
        <w:t>当代云南少数民族小说中的民俗符号研究</w:t>
      </w:r>
    </w:p>
    <w:p>
      <w:pPr>
        <w:spacing w:line="560" w:lineRule="exact"/>
        <w:ind w:left="378" w:hanging="378"/>
        <w:jc w:val="left"/>
        <w:rPr>
          <w:rFonts w:ascii="仿宋_GB2312" w:hAnsi="仿宋_GB2312" w:eastAsia="仿宋_GB2312"/>
          <w:color w:val="000000"/>
          <w:sz w:val="32"/>
          <w:szCs w:val="32"/>
        </w:rPr>
      </w:pPr>
      <w:r>
        <w:rPr>
          <w:rFonts w:ascii="仿宋_GB2312" w:hAnsi="仿宋_GB2312" w:eastAsia="仿宋_GB2312" w:cs="仿宋_GB2312"/>
          <w:color w:val="000000"/>
          <w:sz w:val="32"/>
          <w:szCs w:val="32"/>
        </w:rPr>
        <w:t>19.</w:t>
      </w:r>
      <w:r>
        <w:rPr>
          <w:rFonts w:hint="eastAsia" w:ascii="仿宋_GB2312" w:hAnsi="仿宋_GB2312" w:eastAsia="仿宋_GB2312" w:cs="仿宋_GB2312"/>
          <w:color w:val="000000"/>
          <w:sz w:val="32"/>
          <w:szCs w:val="32"/>
        </w:rPr>
        <w:t>云南汉语方言语法区域性特征比较研究</w:t>
      </w:r>
    </w:p>
    <w:p>
      <w:pPr>
        <w:spacing w:line="560" w:lineRule="exact"/>
        <w:ind w:left="378" w:hanging="378"/>
        <w:jc w:val="left"/>
        <w:rPr>
          <w:rFonts w:ascii="仿宋_GB2312" w:hAnsi="仿宋_GB2312" w:eastAsia="仿宋_GB2312"/>
          <w:color w:val="000000"/>
          <w:sz w:val="32"/>
          <w:szCs w:val="32"/>
        </w:rPr>
      </w:pPr>
      <w:r>
        <w:rPr>
          <w:rFonts w:ascii="仿宋_GB2312" w:hAnsi="仿宋_GB2312" w:eastAsia="仿宋_GB2312" w:cs="仿宋_GB2312"/>
          <w:color w:val="000000"/>
          <w:sz w:val="32"/>
          <w:szCs w:val="32"/>
        </w:rPr>
        <w:t>20.</w:t>
      </w:r>
      <w:r>
        <w:rPr>
          <w:rFonts w:hint="eastAsia" w:ascii="仿宋_GB2312" w:hAnsi="仿宋_GB2312" w:eastAsia="仿宋_GB2312" w:cs="仿宋_GB2312"/>
          <w:color w:val="000000"/>
          <w:sz w:val="32"/>
          <w:szCs w:val="32"/>
        </w:rPr>
        <w:t>少数民族语、汉语教学及其资源共享数据库建设研究</w:t>
      </w:r>
    </w:p>
    <w:p>
      <w:pPr>
        <w:spacing w:line="560" w:lineRule="exact"/>
        <w:ind w:left="378" w:hanging="378"/>
        <w:jc w:val="left"/>
        <w:rPr>
          <w:rFonts w:ascii="仿宋_GB2312" w:hAnsi="仿宋_GB2312" w:eastAsia="仿宋_GB2312"/>
          <w:color w:val="000000"/>
          <w:sz w:val="32"/>
          <w:szCs w:val="32"/>
        </w:rPr>
      </w:pPr>
      <w:r>
        <w:rPr>
          <w:rFonts w:ascii="仿宋_GB2312" w:hAnsi="仿宋_GB2312" w:eastAsia="仿宋_GB2312" w:cs="仿宋_GB2312"/>
          <w:color w:val="000000"/>
          <w:sz w:val="32"/>
          <w:szCs w:val="32"/>
        </w:rPr>
        <w:t>21.</w:t>
      </w:r>
      <w:r>
        <w:rPr>
          <w:rFonts w:hint="eastAsia" w:ascii="仿宋_GB2312" w:hAnsi="仿宋_GB2312" w:eastAsia="仿宋_GB2312" w:cs="仿宋_GB2312"/>
          <w:color w:val="000000"/>
          <w:sz w:val="32"/>
          <w:szCs w:val="32"/>
        </w:rPr>
        <w:t>滇西北地区民族语言接触与演变调查研究</w:t>
      </w:r>
    </w:p>
    <w:p>
      <w:pPr>
        <w:spacing w:line="560" w:lineRule="exact"/>
        <w:ind w:left="378" w:hanging="378"/>
        <w:jc w:val="left"/>
        <w:rPr>
          <w:rFonts w:ascii="仿宋_GB2312" w:hAnsi="仿宋_GB2312" w:eastAsia="仿宋_GB2312"/>
          <w:sz w:val="32"/>
          <w:szCs w:val="32"/>
        </w:rPr>
      </w:pPr>
      <w:r>
        <w:rPr>
          <w:rFonts w:ascii="仿宋_GB2312" w:hAnsi="仿宋_GB2312" w:eastAsia="仿宋_GB2312" w:cs="仿宋_GB2312"/>
          <w:sz w:val="32"/>
          <w:szCs w:val="32"/>
        </w:rPr>
        <w:t>22.</w:t>
      </w:r>
      <w:r>
        <w:rPr>
          <w:rFonts w:hint="eastAsia" w:ascii="仿宋_GB2312" w:hAnsi="仿宋_GB2312" w:eastAsia="仿宋_GB2312" w:cs="仿宋_GB2312"/>
          <w:sz w:val="32"/>
          <w:szCs w:val="32"/>
        </w:rPr>
        <w:t>“互联网</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”时代民族旅游社区语言生态研究</w:t>
      </w:r>
    </w:p>
    <w:p>
      <w:pPr>
        <w:pStyle w:val="3"/>
        <w:spacing w:line="560" w:lineRule="exact"/>
        <w:jc w:val="center"/>
        <w:rPr>
          <w:rFonts w:ascii="仿宋_GB2312" w:hAnsi="仿宋_GB2312" w:eastAsia="仿宋_GB2312" w:cs="Times New Roman"/>
          <w:b w:val="0"/>
          <w:bCs w:val="0"/>
          <w:color w:val="000000"/>
        </w:rPr>
      </w:pPr>
      <w:bookmarkStart w:id="18" w:name="_Toc11385"/>
      <w:r>
        <w:rPr>
          <w:rFonts w:hint="eastAsia" w:ascii="楷体_GB2312" w:hAnsi="楷体_GB2312" w:eastAsia="楷体_GB2312" w:cs="楷体_GB2312"/>
          <w:b w:val="0"/>
          <w:bCs w:val="0"/>
          <w:color w:val="000000"/>
        </w:rPr>
        <w:t>新闻学与传播学、图书馆·情报与文献学</w:t>
      </w:r>
      <w:bookmarkEnd w:id="18"/>
    </w:p>
    <w:p>
      <w:pPr>
        <w:spacing w:line="560" w:lineRule="exact"/>
        <w:ind w:left="378" w:hanging="378"/>
        <w:jc w:val="left"/>
        <w:rPr>
          <w:rFonts w:ascii="仿宋_GB2312" w:hAnsi="仿宋_GB2312" w:eastAsia="仿宋_GB2312"/>
          <w:color w:val="000000"/>
          <w:sz w:val="32"/>
          <w:szCs w:val="32"/>
        </w:rPr>
      </w:pPr>
      <w:r>
        <w:rPr>
          <w:rFonts w:ascii="仿宋_GB2312" w:hAnsi="仿宋_GB2312" w:eastAsia="仿宋_GB2312" w:cs="仿宋_GB2312"/>
          <w:color w:val="000000"/>
          <w:sz w:val="32"/>
          <w:szCs w:val="32"/>
        </w:rPr>
        <w:t>* 1.</w:t>
      </w:r>
      <w:r>
        <w:rPr>
          <w:rFonts w:hint="eastAsia" w:ascii="仿宋_GB2312" w:hAnsi="仿宋_GB2312" w:eastAsia="仿宋_GB2312" w:cs="仿宋_GB2312"/>
          <w:color w:val="000000"/>
          <w:sz w:val="32"/>
          <w:szCs w:val="32"/>
        </w:rPr>
        <w:t>习近平总书记关于新闻舆论工作的重要论述研究</w:t>
      </w:r>
    </w:p>
    <w:p>
      <w:pPr>
        <w:spacing w:line="560" w:lineRule="exact"/>
        <w:jc w:val="left"/>
        <w:rPr>
          <w:rFonts w:ascii="仿宋_GB2312" w:hAnsi="仿宋_GB2312" w:eastAsia="仿宋_GB2312"/>
          <w:color w:val="000000"/>
          <w:sz w:val="32"/>
          <w:szCs w:val="32"/>
        </w:rPr>
      </w:pPr>
      <w:r>
        <w:rPr>
          <w:rFonts w:ascii="仿宋_GB2312" w:hAnsi="仿宋_GB2312" w:eastAsia="仿宋_GB2312" w:cs="仿宋_GB2312"/>
          <w:color w:val="000000"/>
          <w:sz w:val="32"/>
          <w:szCs w:val="32"/>
        </w:rPr>
        <w:t>* 2.</w:t>
      </w:r>
      <w:r>
        <w:rPr>
          <w:rFonts w:hint="eastAsia" w:ascii="仿宋_GB2312" w:hAnsi="仿宋_GB2312" w:eastAsia="仿宋_GB2312" w:cs="仿宋_GB2312"/>
          <w:color w:val="000000"/>
          <w:sz w:val="32"/>
          <w:szCs w:val="32"/>
        </w:rPr>
        <w:t>习近平总书记关于网络强国的重要论述研究</w:t>
      </w:r>
    </w:p>
    <w:p>
      <w:pPr>
        <w:spacing w:line="560" w:lineRule="exact"/>
        <w:jc w:val="left"/>
        <w:rPr>
          <w:rFonts w:ascii="仿宋_GB2312" w:hAnsi="仿宋_GB2312" w:eastAsia="仿宋_GB2312"/>
          <w:color w:val="000000"/>
          <w:sz w:val="32"/>
          <w:szCs w:val="32"/>
        </w:rPr>
      </w:pPr>
      <w:r>
        <w:rPr>
          <w:rFonts w:ascii="仿宋_GB2312" w:hAnsi="仿宋_GB2312" w:eastAsia="仿宋_GB2312" w:cs="仿宋_GB2312"/>
          <w:color w:val="000000"/>
          <w:sz w:val="32"/>
          <w:szCs w:val="32"/>
        </w:rPr>
        <w:t>* 3.</w:t>
      </w:r>
      <w:r>
        <w:rPr>
          <w:rFonts w:hint="eastAsia" w:ascii="仿宋_GB2312" w:hAnsi="仿宋_GB2312" w:eastAsia="仿宋_GB2312" w:cs="仿宋_GB2312"/>
          <w:color w:val="000000"/>
          <w:sz w:val="32"/>
          <w:szCs w:val="32"/>
        </w:rPr>
        <w:t>云南网络综合治理体系建设研究</w:t>
      </w:r>
    </w:p>
    <w:p>
      <w:pPr>
        <w:spacing w:line="560" w:lineRule="exact"/>
        <w:ind w:left="378" w:hanging="378"/>
        <w:jc w:val="left"/>
        <w:rPr>
          <w:rFonts w:ascii="仿宋_GB2312" w:hAnsi="仿宋_GB2312" w:eastAsia="仿宋_GB2312"/>
          <w:color w:val="000000"/>
          <w:sz w:val="32"/>
          <w:szCs w:val="32"/>
        </w:rPr>
      </w:pPr>
      <w:r>
        <w:rPr>
          <w:rFonts w:ascii="仿宋_GB2312" w:hAnsi="仿宋_GB2312" w:eastAsia="仿宋_GB2312" w:cs="仿宋_GB2312"/>
          <w:color w:val="000000"/>
          <w:sz w:val="32"/>
          <w:szCs w:val="32"/>
        </w:rPr>
        <w:t xml:space="preserve">* </w:t>
      </w:r>
      <w:r>
        <w:rPr>
          <w:rFonts w:ascii="仿宋_GB2312" w:eastAsia="仿宋_GB2312" w:cs="仿宋_GB2312"/>
          <w:sz w:val="32"/>
          <w:szCs w:val="32"/>
        </w:rPr>
        <w:t>4.</w:t>
      </w:r>
      <w:r>
        <w:rPr>
          <w:rFonts w:hint="eastAsia" w:ascii="仿宋_GB2312" w:eastAsia="仿宋_GB2312" w:cs="仿宋_GB2312"/>
          <w:sz w:val="32"/>
          <w:szCs w:val="32"/>
        </w:rPr>
        <w:t>新时代云南村镇文化传播研究</w:t>
      </w:r>
    </w:p>
    <w:p>
      <w:pPr>
        <w:spacing w:line="560" w:lineRule="exact"/>
        <w:jc w:val="left"/>
        <w:rPr>
          <w:rFonts w:ascii="仿宋_GB2312" w:hAnsi="仿宋_GB2312" w:eastAsia="仿宋_GB2312"/>
          <w:color w:val="000000"/>
          <w:sz w:val="32"/>
          <w:szCs w:val="32"/>
        </w:rPr>
      </w:pPr>
      <w:r>
        <w:rPr>
          <w:rFonts w:ascii="仿宋_GB2312" w:hAnsi="仿宋_GB2312" w:eastAsia="仿宋_GB2312" w:cs="仿宋_GB2312"/>
          <w:color w:val="000000"/>
          <w:sz w:val="32"/>
          <w:szCs w:val="32"/>
        </w:rPr>
        <w:t>* 5.</w:t>
      </w:r>
      <w:r>
        <w:rPr>
          <w:rFonts w:hint="eastAsia" w:ascii="仿宋_GB2312" w:hAnsi="仿宋_GB2312" w:eastAsia="仿宋_GB2312" w:cs="仿宋_GB2312"/>
          <w:color w:val="000000"/>
          <w:sz w:val="32"/>
          <w:szCs w:val="32"/>
        </w:rPr>
        <w:t>云南媒体融合发展研究</w:t>
      </w:r>
    </w:p>
    <w:p>
      <w:pPr>
        <w:spacing w:line="560" w:lineRule="exact"/>
        <w:ind w:left="378" w:hanging="378"/>
        <w:jc w:val="left"/>
        <w:rPr>
          <w:rFonts w:ascii="仿宋_GB2312" w:hAnsi="仿宋_GB2312" w:eastAsia="仿宋_GB2312"/>
          <w:color w:val="000000"/>
          <w:sz w:val="32"/>
          <w:szCs w:val="32"/>
        </w:rPr>
      </w:pPr>
      <w:r>
        <w:rPr>
          <w:rFonts w:ascii="仿宋_GB2312" w:hAnsi="仿宋_GB2312" w:eastAsia="仿宋_GB2312" w:cs="仿宋_GB2312"/>
          <w:color w:val="000000"/>
          <w:sz w:val="32"/>
          <w:szCs w:val="32"/>
        </w:rPr>
        <w:t>* 6.</w:t>
      </w:r>
      <w:r>
        <w:rPr>
          <w:rFonts w:hint="eastAsia" w:ascii="仿宋_GB2312" w:hAnsi="仿宋_GB2312" w:eastAsia="仿宋_GB2312" w:cs="仿宋_GB2312"/>
          <w:color w:val="000000"/>
          <w:sz w:val="32"/>
          <w:szCs w:val="32"/>
        </w:rPr>
        <w:t>云南人文社会科学科研诚信规范体系建设研究</w:t>
      </w:r>
    </w:p>
    <w:p>
      <w:pPr>
        <w:spacing w:line="560" w:lineRule="exact"/>
        <w:jc w:val="left"/>
        <w:rPr>
          <w:rFonts w:ascii="仿宋_GB2312" w:eastAsia="仿宋_GB2312"/>
          <w:sz w:val="32"/>
          <w:szCs w:val="32"/>
        </w:rPr>
      </w:pPr>
      <w:r>
        <w:rPr>
          <w:rFonts w:ascii="仿宋_GB2312" w:hAnsi="仿宋_GB2312" w:eastAsia="仿宋_GB2312" w:cs="仿宋_GB2312"/>
          <w:color w:val="000000"/>
          <w:sz w:val="32"/>
          <w:szCs w:val="32"/>
        </w:rPr>
        <w:t>* 7.</w:t>
      </w:r>
      <w:r>
        <w:rPr>
          <w:rFonts w:hint="eastAsia" w:ascii="仿宋_GB2312" w:eastAsia="仿宋_GB2312" w:cs="仿宋_GB2312"/>
          <w:sz w:val="32"/>
          <w:szCs w:val="32"/>
        </w:rPr>
        <w:t>云南县级融媒体中心建设与发展研究</w:t>
      </w:r>
    </w:p>
    <w:p>
      <w:pPr>
        <w:spacing w:line="560" w:lineRule="exact"/>
        <w:ind w:left="378" w:hanging="378"/>
        <w:jc w:val="left"/>
        <w:rPr>
          <w:rFonts w:ascii="仿宋_GB2312" w:hAnsi="仿宋_GB2312" w:eastAsia="仿宋_GB2312"/>
          <w:color w:val="000000"/>
          <w:sz w:val="32"/>
          <w:szCs w:val="32"/>
        </w:rPr>
      </w:pPr>
      <w:r>
        <w:rPr>
          <w:rFonts w:ascii="仿宋_GB2312" w:hAnsi="仿宋_GB2312" w:eastAsia="仿宋_GB2312" w:cs="仿宋_GB2312"/>
          <w:color w:val="000000"/>
          <w:sz w:val="32"/>
          <w:szCs w:val="32"/>
        </w:rPr>
        <w:t xml:space="preserve">* </w:t>
      </w:r>
      <w:r>
        <w:rPr>
          <w:rFonts w:ascii="仿宋_GB2312" w:hAnsi="仿宋_GB2312" w:eastAsia="仿宋_GB2312" w:cs="仿宋_GB2312"/>
          <w:sz w:val="32"/>
          <w:szCs w:val="32"/>
        </w:rPr>
        <w:t>8.</w:t>
      </w:r>
      <w:r>
        <w:rPr>
          <w:rFonts w:hint="eastAsia" w:ascii="仿宋_GB2312" w:hAnsi="仿宋_GB2312" w:eastAsia="仿宋_GB2312" w:cs="仿宋_GB2312"/>
          <w:sz w:val="32"/>
          <w:szCs w:val="32"/>
        </w:rPr>
        <w:t>云南高校图书馆社会化服务研究</w:t>
      </w:r>
    </w:p>
    <w:p>
      <w:pPr>
        <w:spacing w:line="560" w:lineRule="exact"/>
        <w:jc w:val="left"/>
        <w:rPr>
          <w:rFonts w:ascii="仿宋_GB2312" w:hAnsi="仿宋_GB2312" w:eastAsia="仿宋_GB2312"/>
          <w:color w:val="000000"/>
          <w:sz w:val="32"/>
          <w:szCs w:val="32"/>
        </w:rPr>
      </w:pPr>
      <w:r>
        <w:rPr>
          <w:rFonts w:ascii="仿宋_GB2312" w:hAnsi="仿宋_GB2312" w:eastAsia="仿宋_GB2312" w:cs="仿宋_GB2312"/>
          <w:color w:val="000000"/>
          <w:sz w:val="32"/>
          <w:szCs w:val="32"/>
        </w:rPr>
        <w:t>* 9.</w:t>
      </w:r>
      <w:r>
        <w:rPr>
          <w:rFonts w:hint="eastAsia" w:ascii="仿宋_GB2312" w:hAnsi="仿宋_GB2312" w:eastAsia="仿宋_GB2312" w:cs="仿宋_GB2312"/>
          <w:color w:val="000000"/>
          <w:sz w:val="32"/>
          <w:szCs w:val="32"/>
        </w:rPr>
        <w:t>“一带一路”倡议下云南非物质文化遗产的跨文化传播</w:t>
      </w:r>
    </w:p>
    <w:p>
      <w:pPr>
        <w:spacing w:line="560" w:lineRule="exact"/>
        <w:ind w:firstLine="31680" w:firstLineChars="100"/>
        <w:jc w:val="left"/>
        <w:rPr>
          <w:rFonts w:ascii="仿宋_GB2312" w:hAnsi="仿宋_GB2312" w:eastAsia="仿宋_GB2312"/>
          <w:color w:val="000000"/>
          <w:sz w:val="32"/>
          <w:szCs w:val="32"/>
        </w:rPr>
      </w:pPr>
      <w:r>
        <w:rPr>
          <w:rFonts w:hint="eastAsia" w:ascii="仿宋_GB2312" w:hAnsi="仿宋_GB2312" w:eastAsia="仿宋_GB2312" w:cs="仿宋_GB2312"/>
          <w:color w:val="000000"/>
          <w:sz w:val="32"/>
          <w:szCs w:val="32"/>
        </w:rPr>
        <w:t>研究</w:t>
      </w:r>
    </w:p>
    <w:p>
      <w:pPr>
        <w:spacing w:line="560" w:lineRule="exact"/>
        <w:jc w:val="left"/>
        <w:rPr>
          <w:rFonts w:ascii="仿宋_GB2312" w:hAnsi="仿宋_GB2312" w:eastAsia="仿宋_GB2312"/>
          <w:color w:val="000000"/>
          <w:sz w:val="32"/>
          <w:szCs w:val="32"/>
        </w:rPr>
      </w:pPr>
      <w:r>
        <w:rPr>
          <w:rFonts w:ascii="仿宋_GB2312" w:hAnsi="仿宋_GB2312" w:eastAsia="仿宋_GB2312" w:cs="仿宋_GB2312"/>
          <w:color w:val="000000"/>
          <w:sz w:val="32"/>
          <w:szCs w:val="32"/>
        </w:rPr>
        <w:t>10.</w:t>
      </w:r>
      <w:r>
        <w:rPr>
          <w:rFonts w:hint="eastAsia" w:ascii="仿宋_GB2312" w:hAnsi="仿宋_GB2312" w:eastAsia="仿宋_GB2312" w:cs="仿宋_GB2312"/>
          <w:color w:val="000000"/>
          <w:sz w:val="32"/>
          <w:szCs w:val="32"/>
        </w:rPr>
        <w:t>“一带一路”倡议的云南传播战略与策略研究</w:t>
      </w:r>
    </w:p>
    <w:p>
      <w:pPr>
        <w:spacing w:line="560" w:lineRule="exact"/>
        <w:jc w:val="left"/>
        <w:rPr>
          <w:rFonts w:ascii="仿宋_GB2312" w:hAnsi="仿宋_GB2312" w:eastAsia="仿宋_GB2312"/>
          <w:color w:val="000000"/>
          <w:sz w:val="32"/>
          <w:szCs w:val="32"/>
        </w:rPr>
      </w:pPr>
      <w:r>
        <w:rPr>
          <w:rFonts w:ascii="仿宋_GB2312" w:hAnsi="仿宋_GB2312" w:eastAsia="仿宋_GB2312" w:cs="仿宋_GB2312"/>
          <w:color w:val="000000"/>
          <w:sz w:val="32"/>
          <w:szCs w:val="32"/>
        </w:rPr>
        <w:t>11.</w:t>
      </w:r>
      <w:r>
        <w:rPr>
          <w:rFonts w:hint="eastAsia" w:ascii="仿宋_GB2312" w:hAnsi="仿宋_GB2312" w:eastAsia="仿宋_GB2312" w:cs="仿宋_GB2312"/>
          <w:color w:val="000000"/>
          <w:sz w:val="32"/>
          <w:szCs w:val="32"/>
        </w:rPr>
        <w:t>中缅经济走廊建设与国际文化传播策略研究</w:t>
      </w:r>
    </w:p>
    <w:p>
      <w:pPr>
        <w:spacing w:line="560" w:lineRule="exact"/>
        <w:jc w:val="left"/>
        <w:rPr>
          <w:rFonts w:ascii="仿宋_GB2312" w:hAnsi="仿宋_GB2312" w:eastAsia="仿宋_GB2312"/>
          <w:color w:val="000000"/>
          <w:sz w:val="32"/>
          <w:szCs w:val="32"/>
        </w:rPr>
      </w:pPr>
      <w:r>
        <w:rPr>
          <w:rFonts w:ascii="仿宋_GB2312" w:hAnsi="仿宋_GB2312" w:eastAsia="仿宋_GB2312" w:cs="仿宋_GB2312"/>
          <w:color w:val="000000"/>
          <w:sz w:val="32"/>
          <w:szCs w:val="32"/>
        </w:rPr>
        <w:t>12.</w:t>
      </w:r>
      <w:r>
        <w:rPr>
          <w:rFonts w:hint="eastAsia" w:ascii="仿宋_GB2312" w:hAnsi="仿宋_GB2312" w:eastAsia="仿宋_GB2312" w:cs="仿宋_GB2312"/>
          <w:color w:val="000000"/>
          <w:sz w:val="32"/>
          <w:szCs w:val="32"/>
        </w:rPr>
        <w:t>智能媒体时代传播学的理论构建研究</w:t>
      </w:r>
    </w:p>
    <w:p>
      <w:pPr>
        <w:spacing w:line="560" w:lineRule="exact"/>
        <w:jc w:val="left"/>
        <w:rPr>
          <w:rFonts w:ascii="仿宋_GB2312" w:hAnsi="仿宋_GB2312" w:eastAsia="仿宋_GB2312"/>
          <w:color w:val="000000"/>
          <w:sz w:val="32"/>
          <w:szCs w:val="32"/>
        </w:rPr>
      </w:pPr>
      <w:r>
        <w:rPr>
          <w:rFonts w:ascii="仿宋_GB2312" w:hAnsi="仿宋_GB2312" w:eastAsia="仿宋_GB2312" w:cs="仿宋_GB2312"/>
          <w:color w:val="000000"/>
          <w:sz w:val="32"/>
          <w:szCs w:val="32"/>
        </w:rPr>
        <w:t>13.</w:t>
      </w:r>
      <w:r>
        <w:rPr>
          <w:rFonts w:hint="eastAsia" w:ascii="仿宋_GB2312" w:hAnsi="仿宋_GB2312" w:eastAsia="仿宋_GB2312" w:cs="仿宋_GB2312"/>
          <w:color w:val="000000"/>
          <w:sz w:val="32"/>
          <w:szCs w:val="32"/>
        </w:rPr>
        <w:t>基于信息生态视角西南少数民族数字化贫困研究</w:t>
      </w:r>
    </w:p>
    <w:p>
      <w:pPr>
        <w:spacing w:line="560" w:lineRule="exact"/>
        <w:jc w:val="left"/>
        <w:rPr>
          <w:rFonts w:ascii="仿宋_GB2312" w:hAnsi="仿宋_GB2312" w:eastAsia="仿宋_GB2312"/>
          <w:color w:val="000000"/>
          <w:sz w:val="32"/>
          <w:szCs w:val="32"/>
        </w:rPr>
      </w:pPr>
      <w:r>
        <w:rPr>
          <w:rFonts w:ascii="仿宋_GB2312" w:hAnsi="仿宋_GB2312" w:eastAsia="仿宋_GB2312" w:cs="仿宋_GB2312"/>
          <w:color w:val="000000"/>
          <w:sz w:val="32"/>
          <w:szCs w:val="32"/>
        </w:rPr>
        <w:t>14.</w:t>
      </w:r>
      <w:r>
        <w:rPr>
          <w:rFonts w:hint="eastAsia" w:ascii="仿宋_GB2312" w:hAnsi="仿宋_GB2312" w:eastAsia="仿宋_GB2312" w:cs="仿宋_GB2312"/>
          <w:color w:val="000000"/>
          <w:sz w:val="32"/>
          <w:szCs w:val="32"/>
        </w:rPr>
        <w:t>云南面向南亚东南亚国际传播能力建设研究</w:t>
      </w:r>
    </w:p>
    <w:p>
      <w:pPr>
        <w:spacing w:line="560" w:lineRule="exact"/>
        <w:jc w:val="left"/>
        <w:rPr>
          <w:rFonts w:ascii="仿宋_GB2312" w:hAnsi="仿宋_GB2312" w:eastAsia="仿宋_GB2312"/>
          <w:color w:val="000000"/>
          <w:sz w:val="32"/>
          <w:szCs w:val="32"/>
        </w:rPr>
      </w:pPr>
      <w:r>
        <w:rPr>
          <w:rFonts w:ascii="仿宋_GB2312" w:hAnsi="仿宋_GB2312" w:eastAsia="仿宋_GB2312" w:cs="仿宋_GB2312"/>
          <w:color w:val="000000"/>
          <w:sz w:val="32"/>
          <w:szCs w:val="32"/>
        </w:rPr>
        <w:t>15.</w:t>
      </w:r>
      <w:r>
        <w:rPr>
          <w:rFonts w:hint="eastAsia" w:ascii="仿宋_GB2312" w:hAnsi="仿宋_GB2312" w:eastAsia="仿宋_GB2312" w:cs="仿宋_GB2312"/>
          <w:color w:val="000000"/>
          <w:sz w:val="32"/>
          <w:szCs w:val="32"/>
        </w:rPr>
        <w:t>云南周边国家新媒体发展趋势研究</w:t>
      </w:r>
    </w:p>
    <w:p>
      <w:pPr>
        <w:spacing w:line="560" w:lineRule="exact"/>
        <w:jc w:val="left"/>
        <w:rPr>
          <w:rFonts w:ascii="仿宋_GB2312" w:hAnsi="仿宋_GB2312" w:eastAsia="仿宋_GB2312"/>
          <w:color w:val="000000"/>
          <w:sz w:val="32"/>
          <w:szCs w:val="32"/>
        </w:rPr>
      </w:pPr>
      <w:r>
        <w:rPr>
          <w:rFonts w:ascii="仿宋_GB2312" w:hAnsi="仿宋_GB2312" w:eastAsia="仿宋_GB2312" w:cs="仿宋_GB2312"/>
          <w:color w:val="000000"/>
          <w:sz w:val="32"/>
          <w:szCs w:val="32"/>
        </w:rPr>
        <w:t>16.</w:t>
      </w:r>
      <w:r>
        <w:rPr>
          <w:rFonts w:hint="eastAsia" w:ascii="仿宋_GB2312" w:hAnsi="仿宋_GB2312" w:eastAsia="仿宋_GB2312" w:cs="仿宋_GB2312"/>
          <w:color w:val="000000"/>
          <w:sz w:val="32"/>
          <w:szCs w:val="32"/>
        </w:rPr>
        <w:t>新时代图书情报与档案管理学科体系的重构研究</w:t>
      </w:r>
    </w:p>
    <w:p>
      <w:pPr>
        <w:spacing w:line="560" w:lineRule="exact"/>
        <w:jc w:val="left"/>
        <w:rPr>
          <w:rFonts w:ascii="仿宋_GB2312" w:hAnsi="仿宋_GB2312" w:eastAsia="仿宋_GB2312"/>
          <w:color w:val="000000"/>
          <w:sz w:val="32"/>
          <w:szCs w:val="32"/>
        </w:rPr>
      </w:pPr>
      <w:r>
        <w:rPr>
          <w:rFonts w:ascii="仿宋_GB2312" w:hAnsi="仿宋_GB2312" w:eastAsia="仿宋_GB2312" w:cs="仿宋_GB2312"/>
          <w:color w:val="000000"/>
          <w:sz w:val="32"/>
          <w:szCs w:val="32"/>
        </w:rPr>
        <w:t>17.</w:t>
      </w:r>
      <w:r>
        <w:rPr>
          <w:rFonts w:hint="eastAsia" w:ascii="仿宋_GB2312" w:hAnsi="仿宋_GB2312" w:eastAsia="仿宋_GB2312" w:cs="仿宋_GB2312"/>
          <w:color w:val="000000"/>
          <w:sz w:val="32"/>
          <w:szCs w:val="32"/>
        </w:rPr>
        <w:t>新时代文化自信视阈下的经典阅读研究</w:t>
      </w:r>
    </w:p>
    <w:p>
      <w:pPr>
        <w:spacing w:line="560" w:lineRule="exact"/>
        <w:ind w:left="378" w:hanging="378"/>
        <w:jc w:val="left"/>
        <w:rPr>
          <w:rFonts w:ascii="仿宋_GB2312" w:hAnsi="仿宋_GB2312" w:eastAsia="仿宋_GB2312"/>
          <w:color w:val="000000"/>
          <w:sz w:val="32"/>
          <w:szCs w:val="32"/>
        </w:rPr>
      </w:pPr>
      <w:r>
        <w:rPr>
          <w:rFonts w:ascii="仿宋_GB2312" w:hAnsi="仿宋_GB2312" w:eastAsia="仿宋_GB2312" w:cs="仿宋_GB2312"/>
          <w:color w:val="000000"/>
          <w:sz w:val="32"/>
          <w:szCs w:val="32"/>
        </w:rPr>
        <w:t>18.</w:t>
      </w:r>
      <w:r>
        <w:rPr>
          <w:rFonts w:hint="eastAsia" w:ascii="仿宋_GB2312" w:hAnsi="仿宋_GB2312" w:eastAsia="仿宋_GB2312" w:cs="仿宋_GB2312"/>
          <w:color w:val="000000"/>
          <w:sz w:val="32"/>
          <w:szCs w:val="32"/>
        </w:rPr>
        <w:t>推动云南出版业发展的新动能研究</w:t>
      </w:r>
    </w:p>
    <w:p>
      <w:pPr>
        <w:spacing w:line="560" w:lineRule="exact"/>
        <w:ind w:left="378" w:hanging="378"/>
        <w:jc w:val="left"/>
        <w:rPr>
          <w:rFonts w:ascii="仿宋_GB2312" w:hAnsi="仿宋_GB2312" w:eastAsia="仿宋_GB2312"/>
          <w:color w:val="000000"/>
          <w:sz w:val="32"/>
          <w:szCs w:val="32"/>
        </w:rPr>
      </w:pPr>
      <w:r>
        <w:rPr>
          <w:rFonts w:ascii="仿宋_GB2312" w:hAnsi="仿宋_GB2312" w:eastAsia="仿宋_GB2312" w:cs="仿宋_GB2312"/>
          <w:color w:val="000000"/>
          <w:sz w:val="32"/>
          <w:szCs w:val="32"/>
        </w:rPr>
        <w:t>19.</w:t>
      </w:r>
      <w:r>
        <w:rPr>
          <w:rFonts w:hint="eastAsia" w:ascii="仿宋_GB2312" w:hAnsi="仿宋_GB2312" w:eastAsia="仿宋_GB2312" w:cs="仿宋_GB2312"/>
          <w:color w:val="000000"/>
          <w:sz w:val="32"/>
          <w:szCs w:val="32"/>
        </w:rPr>
        <w:t>政府舆情信息需求分析与图书馆服务对策研究</w:t>
      </w:r>
    </w:p>
    <w:p>
      <w:pPr>
        <w:spacing w:line="560" w:lineRule="exact"/>
        <w:ind w:left="378" w:hanging="378"/>
        <w:jc w:val="left"/>
        <w:rPr>
          <w:rFonts w:ascii="仿宋_GB2312" w:hAnsi="仿宋_GB2312" w:eastAsia="仿宋_GB2312"/>
          <w:color w:val="000000"/>
          <w:sz w:val="32"/>
          <w:szCs w:val="32"/>
        </w:rPr>
      </w:pPr>
      <w:r>
        <w:rPr>
          <w:rFonts w:ascii="仿宋_GB2312" w:hAnsi="仿宋_GB2312" w:eastAsia="仿宋_GB2312" w:cs="仿宋_GB2312"/>
          <w:color w:val="000000"/>
          <w:sz w:val="32"/>
          <w:szCs w:val="32"/>
        </w:rPr>
        <w:t>20.</w:t>
      </w:r>
      <w:r>
        <w:rPr>
          <w:rFonts w:hint="eastAsia" w:ascii="仿宋_GB2312" w:hAnsi="仿宋_GB2312" w:eastAsia="仿宋_GB2312" w:cs="仿宋_GB2312"/>
          <w:color w:val="000000"/>
          <w:sz w:val="32"/>
          <w:szCs w:val="32"/>
        </w:rPr>
        <w:t>电子政务环境与领导干部信息素养能力提升研究</w:t>
      </w:r>
    </w:p>
    <w:p>
      <w:pPr>
        <w:spacing w:line="560" w:lineRule="exact"/>
        <w:ind w:left="378" w:hanging="378"/>
        <w:jc w:val="left"/>
        <w:rPr>
          <w:rFonts w:ascii="仿宋_GB2312" w:hAnsi="仿宋_GB2312" w:eastAsia="仿宋_GB2312"/>
          <w:color w:val="000000"/>
          <w:sz w:val="32"/>
          <w:szCs w:val="32"/>
        </w:rPr>
      </w:pPr>
      <w:r>
        <w:rPr>
          <w:rFonts w:ascii="仿宋_GB2312" w:hAnsi="仿宋_GB2312" w:eastAsia="仿宋_GB2312" w:cs="仿宋_GB2312"/>
          <w:color w:val="000000"/>
          <w:sz w:val="32"/>
          <w:szCs w:val="32"/>
        </w:rPr>
        <w:t>21.</w:t>
      </w:r>
      <w:r>
        <w:rPr>
          <w:rFonts w:hint="eastAsia" w:ascii="仿宋_GB2312" w:hAnsi="仿宋_GB2312" w:eastAsia="仿宋_GB2312" w:cs="仿宋_GB2312"/>
          <w:color w:val="000000"/>
          <w:sz w:val="32"/>
          <w:szCs w:val="32"/>
        </w:rPr>
        <w:t>基于数字知识记忆载体阅读文化模式变迁与图书馆发展转型研究</w:t>
      </w:r>
    </w:p>
    <w:p>
      <w:pPr>
        <w:spacing w:line="560" w:lineRule="exact"/>
        <w:ind w:left="378" w:hanging="378"/>
        <w:jc w:val="left"/>
        <w:rPr>
          <w:rFonts w:ascii="仿宋_GB2312" w:hAnsi="仿宋_GB2312" w:eastAsia="仿宋_GB2312"/>
          <w:color w:val="000000"/>
          <w:sz w:val="32"/>
          <w:szCs w:val="32"/>
        </w:rPr>
      </w:pPr>
      <w:r>
        <w:rPr>
          <w:rFonts w:ascii="仿宋_GB2312" w:hAnsi="仿宋_GB2312" w:eastAsia="仿宋_GB2312" w:cs="仿宋_GB2312"/>
          <w:color w:val="000000"/>
          <w:sz w:val="32"/>
          <w:szCs w:val="32"/>
        </w:rPr>
        <w:t>22.</w:t>
      </w:r>
      <w:r>
        <w:rPr>
          <w:rFonts w:hint="eastAsia" w:ascii="仿宋_GB2312" w:hAnsi="仿宋_GB2312" w:eastAsia="仿宋_GB2312" w:cs="仿宋_GB2312"/>
          <w:color w:val="000000"/>
          <w:sz w:val="32"/>
          <w:szCs w:val="32"/>
        </w:rPr>
        <w:t>基于信息生态视角西南少数民族数字化信息服务体系构建研究</w:t>
      </w:r>
    </w:p>
    <w:p>
      <w:pPr>
        <w:spacing w:line="560" w:lineRule="exact"/>
        <w:ind w:left="378" w:hanging="378"/>
        <w:jc w:val="left"/>
        <w:rPr>
          <w:rFonts w:ascii="仿宋_GB2312" w:hAnsi="仿宋_GB2312" w:eastAsia="仿宋_GB2312"/>
          <w:color w:val="000000"/>
          <w:sz w:val="32"/>
          <w:szCs w:val="32"/>
        </w:rPr>
      </w:pPr>
      <w:r>
        <w:rPr>
          <w:rFonts w:ascii="仿宋_GB2312" w:hAnsi="仿宋_GB2312" w:eastAsia="仿宋_GB2312" w:cs="仿宋_GB2312"/>
          <w:color w:val="000000"/>
          <w:sz w:val="32"/>
          <w:szCs w:val="32"/>
        </w:rPr>
        <w:t>23.</w:t>
      </w:r>
      <w:r>
        <w:rPr>
          <w:rFonts w:hint="eastAsia" w:ascii="仿宋_GB2312" w:hAnsi="仿宋_GB2312" w:eastAsia="仿宋_GB2312" w:cs="仿宋_GB2312"/>
          <w:color w:val="000000"/>
          <w:sz w:val="32"/>
          <w:szCs w:val="32"/>
        </w:rPr>
        <w:t>大数据背景下建立医疗档案信息共享平台伦理问题研究</w:t>
      </w:r>
    </w:p>
    <w:p>
      <w:pPr>
        <w:spacing w:line="560" w:lineRule="exact"/>
        <w:ind w:left="378" w:hanging="378"/>
        <w:jc w:val="left"/>
        <w:rPr>
          <w:rFonts w:ascii="仿宋_GB2312" w:hAnsi="仿宋_GB2312" w:eastAsia="仿宋_GB2312"/>
          <w:color w:val="000000"/>
          <w:sz w:val="32"/>
          <w:szCs w:val="32"/>
        </w:rPr>
      </w:pPr>
      <w:r>
        <w:rPr>
          <w:rFonts w:ascii="仿宋_GB2312" w:hAnsi="仿宋_GB2312" w:eastAsia="仿宋_GB2312" w:cs="仿宋_GB2312"/>
          <w:color w:val="000000"/>
          <w:sz w:val="32"/>
          <w:szCs w:val="32"/>
        </w:rPr>
        <w:t>24.</w:t>
      </w:r>
      <w:r>
        <w:rPr>
          <w:rFonts w:hint="eastAsia" w:ascii="仿宋_GB2312" w:hAnsi="仿宋_GB2312" w:eastAsia="仿宋_GB2312" w:cs="仿宋_GB2312"/>
          <w:color w:val="000000"/>
          <w:sz w:val="32"/>
          <w:szCs w:val="32"/>
        </w:rPr>
        <w:t>档案治理现代化理论与现实问题研究</w:t>
      </w:r>
    </w:p>
    <w:p>
      <w:pPr>
        <w:spacing w:line="560" w:lineRule="exact"/>
        <w:ind w:left="378" w:hanging="378"/>
        <w:jc w:val="left"/>
        <w:rPr>
          <w:rFonts w:ascii="仿宋_GB2312" w:hAnsi="仿宋_GB2312" w:eastAsia="仿宋_GB2312"/>
          <w:color w:val="000000"/>
          <w:sz w:val="32"/>
          <w:szCs w:val="32"/>
        </w:rPr>
      </w:pPr>
      <w:r>
        <w:rPr>
          <w:rFonts w:ascii="仿宋_GB2312" w:hAnsi="仿宋_GB2312" w:eastAsia="仿宋_GB2312" w:cs="仿宋_GB2312"/>
          <w:color w:val="000000"/>
          <w:sz w:val="32"/>
          <w:szCs w:val="32"/>
        </w:rPr>
        <w:t>25.</w:t>
      </w:r>
      <w:r>
        <w:rPr>
          <w:rFonts w:hint="eastAsia" w:ascii="仿宋_GB2312" w:hAnsi="仿宋_GB2312" w:eastAsia="仿宋_GB2312" w:cs="仿宋_GB2312"/>
          <w:color w:val="000000"/>
          <w:sz w:val="32"/>
          <w:szCs w:val="32"/>
        </w:rPr>
        <w:t>云南省州市公共图书馆弘扬乡土文化研究</w:t>
      </w:r>
    </w:p>
    <w:p>
      <w:pPr>
        <w:spacing w:line="560" w:lineRule="exact"/>
        <w:ind w:left="378" w:hanging="378"/>
        <w:jc w:val="left"/>
        <w:rPr>
          <w:rFonts w:ascii="仿宋_GB2312" w:hAnsi="仿宋_GB2312" w:eastAsia="仿宋_GB2312"/>
          <w:color w:val="000000"/>
          <w:sz w:val="32"/>
          <w:szCs w:val="32"/>
        </w:rPr>
      </w:pPr>
      <w:r>
        <w:rPr>
          <w:rFonts w:ascii="仿宋_GB2312" w:hAnsi="仿宋_GB2312" w:eastAsia="仿宋_GB2312" w:cs="仿宋_GB2312"/>
          <w:color w:val="000000"/>
          <w:sz w:val="32"/>
          <w:szCs w:val="32"/>
        </w:rPr>
        <w:t>26.</w:t>
      </w:r>
      <w:r>
        <w:rPr>
          <w:rFonts w:hint="eastAsia" w:ascii="仿宋_GB2312" w:hAnsi="仿宋_GB2312" w:eastAsia="仿宋_GB2312" w:cs="仿宋_GB2312"/>
          <w:color w:val="000000"/>
          <w:sz w:val="32"/>
          <w:szCs w:val="32"/>
        </w:rPr>
        <w:t>云南少数民族档案资源在线建设研究</w:t>
      </w:r>
    </w:p>
    <w:p>
      <w:pPr>
        <w:pStyle w:val="3"/>
        <w:spacing w:line="560" w:lineRule="exact"/>
        <w:jc w:val="center"/>
        <w:rPr>
          <w:rFonts w:ascii="楷体_GB2312" w:hAnsi="楷体_GB2312" w:eastAsia="楷体_GB2312" w:cs="Times New Roman"/>
          <w:b w:val="0"/>
          <w:bCs w:val="0"/>
          <w:color w:val="000000"/>
        </w:rPr>
      </w:pPr>
      <w:bookmarkStart w:id="19" w:name="_Toc4924"/>
      <w:r>
        <w:rPr>
          <w:rFonts w:hint="eastAsia" w:ascii="楷体_GB2312" w:hAnsi="楷体_GB2312" w:eastAsia="楷体_GB2312" w:cs="楷体_GB2312"/>
          <w:b w:val="0"/>
          <w:bCs w:val="0"/>
          <w:color w:val="000000"/>
        </w:rPr>
        <w:t>体育学</w:t>
      </w:r>
      <w:bookmarkEnd w:id="19"/>
    </w:p>
    <w:p>
      <w:pPr>
        <w:spacing w:line="560" w:lineRule="exact"/>
        <w:jc w:val="left"/>
        <w:rPr>
          <w:rFonts w:ascii="仿宋_GB2312" w:hAnsi="仿宋_GB2312" w:eastAsia="仿宋_GB2312"/>
          <w:color w:val="000000"/>
          <w:sz w:val="32"/>
          <w:szCs w:val="32"/>
        </w:rPr>
      </w:pPr>
      <w:r>
        <w:rPr>
          <w:rFonts w:ascii="仿宋_GB2312" w:hAnsi="仿宋_GB2312" w:eastAsia="仿宋_GB2312" w:cs="仿宋_GB2312"/>
          <w:color w:val="000000"/>
          <w:sz w:val="32"/>
          <w:szCs w:val="32"/>
        </w:rPr>
        <w:t>* 1.</w:t>
      </w:r>
      <w:r>
        <w:rPr>
          <w:rFonts w:hint="eastAsia" w:ascii="仿宋_GB2312" w:hAnsi="仿宋_GB2312" w:eastAsia="仿宋_GB2312" w:cs="仿宋_GB2312"/>
          <w:color w:val="000000"/>
          <w:sz w:val="32"/>
          <w:szCs w:val="32"/>
        </w:rPr>
        <w:t>习近平总书记关于体育工作的重要论述研究</w:t>
      </w:r>
    </w:p>
    <w:p>
      <w:pPr>
        <w:spacing w:line="560" w:lineRule="exact"/>
        <w:ind w:left="378" w:hanging="378"/>
        <w:jc w:val="left"/>
        <w:rPr>
          <w:rFonts w:ascii="仿宋_GB2312" w:hAnsi="仿宋_GB2312" w:eastAsia="仿宋_GB2312"/>
          <w:color w:val="000000"/>
          <w:sz w:val="32"/>
          <w:szCs w:val="32"/>
        </w:rPr>
      </w:pPr>
      <w:r>
        <w:rPr>
          <w:rFonts w:ascii="仿宋_GB2312" w:hAnsi="仿宋_GB2312" w:eastAsia="仿宋_GB2312" w:cs="仿宋_GB2312"/>
          <w:color w:val="000000"/>
          <w:sz w:val="32"/>
          <w:szCs w:val="32"/>
        </w:rPr>
        <w:t>* 2.</w:t>
      </w:r>
      <w:r>
        <w:rPr>
          <w:rFonts w:hint="eastAsia" w:ascii="仿宋_GB2312" w:hAnsi="仿宋_GB2312" w:eastAsia="仿宋_GB2312" w:cs="仿宋_GB2312"/>
          <w:color w:val="000000"/>
          <w:sz w:val="32"/>
          <w:szCs w:val="32"/>
        </w:rPr>
        <w:t>改革开放以来云南体育发展的历程、成就和经验研究</w:t>
      </w:r>
    </w:p>
    <w:p>
      <w:pPr>
        <w:spacing w:line="560" w:lineRule="exact"/>
        <w:jc w:val="left"/>
        <w:rPr>
          <w:rFonts w:ascii="仿宋_GB2312" w:hAnsi="仿宋_GB2312" w:eastAsia="仿宋_GB2312"/>
          <w:color w:val="000000"/>
          <w:sz w:val="32"/>
          <w:szCs w:val="32"/>
        </w:rPr>
      </w:pPr>
      <w:r>
        <w:rPr>
          <w:rFonts w:ascii="仿宋_GB2312" w:hAnsi="仿宋_GB2312" w:eastAsia="仿宋_GB2312" w:cs="仿宋_GB2312"/>
          <w:color w:val="000000"/>
          <w:sz w:val="32"/>
          <w:szCs w:val="32"/>
        </w:rPr>
        <w:t>* 3.</w:t>
      </w:r>
      <w:r>
        <w:rPr>
          <w:rFonts w:hint="eastAsia" w:ascii="仿宋_GB2312" w:hAnsi="仿宋_GB2312" w:eastAsia="仿宋_GB2312" w:cs="仿宋_GB2312"/>
          <w:color w:val="000000"/>
          <w:sz w:val="32"/>
          <w:szCs w:val="32"/>
        </w:rPr>
        <w:t>体育强国建设背景下云南体育后备人才培养研究</w:t>
      </w:r>
    </w:p>
    <w:p>
      <w:pPr>
        <w:spacing w:line="560" w:lineRule="exact"/>
        <w:ind w:left="378" w:hanging="378"/>
        <w:jc w:val="left"/>
        <w:rPr>
          <w:rFonts w:ascii="仿宋_GB2312" w:eastAsia="仿宋_GB2312"/>
          <w:sz w:val="32"/>
          <w:szCs w:val="32"/>
        </w:rPr>
      </w:pPr>
      <w:r>
        <w:rPr>
          <w:rFonts w:ascii="仿宋_GB2312" w:hAnsi="仿宋_GB2312" w:eastAsia="仿宋_GB2312" w:cs="仿宋_GB2312"/>
          <w:color w:val="000000"/>
          <w:sz w:val="32"/>
          <w:szCs w:val="32"/>
        </w:rPr>
        <w:t xml:space="preserve">* </w:t>
      </w:r>
      <w:r>
        <w:rPr>
          <w:rFonts w:ascii="仿宋_GB2312" w:eastAsia="仿宋_GB2312" w:cs="仿宋_GB2312"/>
          <w:sz w:val="32"/>
          <w:szCs w:val="32"/>
        </w:rPr>
        <w:t>4.</w:t>
      </w:r>
      <w:r>
        <w:rPr>
          <w:rFonts w:hint="eastAsia" w:ascii="仿宋_GB2312" w:eastAsia="仿宋_GB2312" w:cs="仿宋_GB2312"/>
          <w:sz w:val="32"/>
          <w:szCs w:val="32"/>
        </w:rPr>
        <w:t>云南民族民间体育赛事研究</w:t>
      </w:r>
    </w:p>
    <w:p>
      <w:pPr>
        <w:spacing w:line="560" w:lineRule="exact"/>
        <w:ind w:left="378" w:hanging="378"/>
        <w:jc w:val="left"/>
        <w:rPr>
          <w:rFonts w:ascii="仿宋_GB2312" w:hAnsi="仿宋_GB2312" w:eastAsia="仿宋_GB2312"/>
          <w:color w:val="000000"/>
          <w:sz w:val="32"/>
          <w:szCs w:val="32"/>
        </w:rPr>
      </w:pPr>
      <w:r>
        <w:rPr>
          <w:rFonts w:ascii="仿宋_GB2312" w:hAnsi="仿宋_GB2312" w:eastAsia="仿宋_GB2312" w:cs="仿宋_GB2312"/>
          <w:color w:val="000000"/>
          <w:sz w:val="32"/>
          <w:szCs w:val="32"/>
        </w:rPr>
        <w:t>* 5.</w:t>
      </w:r>
      <w:r>
        <w:rPr>
          <w:rFonts w:hint="eastAsia" w:ascii="仿宋_GB2312" w:hAnsi="仿宋_GB2312" w:eastAsia="仿宋_GB2312" w:cs="仿宋_GB2312"/>
          <w:color w:val="000000"/>
          <w:sz w:val="32"/>
          <w:szCs w:val="32"/>
        </w:rPr>
        <w:t>云南山地户外运动发展研究</w:t>
      </w:r>
    </w:p>
    <w:p>
      <w:pPr>
        <w:spacing w:line="560" w:lineRule="exact"/>
        <w:ind w:left="378" w:hanging="378"/>
        <w:jc w:val="left"/>
        <w:rPr>
          <w:rFonts w:ascii="仿宋_GB2312" w:hAnsi="仿宋_GB2312" w:eastAsia="仿宋_GB2312"/>
          <w:color w:val="000000"/>
          <w:sz w:val="32"/>
          <w:szCs w:val="32"/>
        </w:rPr>
      </w:pPr>
      <w:r>
        <w:rPr>
          <w:rFonts w:ascii="仿宋_GB2312" w:hAnsi="仿宋_GB2312" w:eastAsia="仿宋_GB2312" w:cs="仿宋_GB2312"/>
          <w:color w:val="000000"/>
          <w:sz w:val="32"/>
          <w:szCs w:val="32"/>
        </w:rPr>
        <w:t>* 6.</w:t>
      </w:r>
      <w:r>
        <w:rPr>
          <w:rFonts w:hint="eastAsia" w:ascii="仿宋_GB2312" w:hAnsi="仿宋_GB2312" w:eastAsia="仿宋_GB2312" w:cs="仿宋_GB2312"/>
          <w:color w:val="000000"/>
          <w:sz w:val="32"/>
          <w:szCs w:val="32"/>
        </w:rPr>
        <w:t>云南大众健身项目培育推广研究</w:t>
      </w:r>
    </w:p>
    <w:p>
      <w:pPr>
        <w:spacing w:line="560" w:lineRule="exact"/>
        <w:ind w:left="378" w:hanging="378"/>
        <w:jc w:val="left"/>
        <w:rPr>
          <w:rFonts w:ascii="仿宋_GB2312" w:hAnsi="仿宋_GB2312" w:eastAsia="仿宋_GB2312"/>
          <w:color w:val="000000"/>
          <w:sz w:val="32"/>
          <w:szCs w:val="32"/>
        </w:rPr>
      </w:pPr>
      <w:r>
        <w:rPr>
          <w:rFonts w:ascii="仿宋_GB2312" w:hAnsi="仿宋_GB2312" w:eastAsia="仿宋_GB2312" w:cs="仿宋_GB2312"/>
          <w:color w:val="000000"/>
          <w:sz w:val="32"/>
          <w:szCs w:val="32"/>
        </w:rPr>
        <w:t>7.</w:t>
      </w:r>
      <w:r>
        <w:rPr>
          <w:rFonts w:hint="eastAsia" w:ascii="仿宋_GB2312" w:hAnsi="仿宋_GB2312" w:eastAsia="仿宋_GB2312" w:cs="仿宋_GB2312"/>
          <w:color w:val="000000"/>
          <w:sz w:val="32"/>
          <w:szCs w:val="32"/>
        </w:rPr>
        <w:t>云南体育助推世界一流健康生活目的地建设研究</w:t>
      </w:r>
    </w:p>
    <w:p>
      <w:pPr>
        <w:spacing w:line="560" w:lineRule="exact"/>
        <w:ind w:left="378" w:hanging="378"/>
        <w:jc w:val="left"/>
        <w:rPr>
          <w:rFonts w:ascii="仿宋_GB2312" w:hAnsi="仿宋_GB2312" w:eastAsia="仿宋_GB2312"/>
          <w:color w:val="000000"/>
          <w:sz w:val="32"/>
          <w:szCs w:val="32"/>
        </w:rPr>
      </w:pPr>
      <w:r>
        <w:rPr>
          <w:rFonts w:ascii="仿宋_GB2312" w:hAnsi="仿宋_GB2312" w:eastAsia="仿宋_GB2312" w:cs="仿宋_GB2312"/>
          <w:color w:val="000000"/>
          <w:sz w:val="32"/>
          <w:szCs w:val="32"/>
        </w:rPr>
        <w:t>8.</w:t>
      </w:r>
      <w:r>
        <w:rPr>
          <w:rFonts w:hint="eastAsia" w:ascii="仿宋_GB2312" w:hAnsi="仿宋_GB2312" w:eastAsia="仿宋_GB2312" w:cs="仿宋_GB2312"/>
          <w:color w:val="000000"/>
          <w:sz w:val="32"/>
          <w:szCs w:val="32"/>
        </w:rPr>
        <w:t>健康云南与体育发展研究</w:t>
      </w:r>
    </w:p>
    <w:p>
      <w:pPr>
        <w:spacing w:line="560" w:lineRule="exact"/>
        <w:jc w:val="left"/>
        <w:rPr>
          <w:rFonts w:ascii="仿宋_GB2312" w:hAnsi="仿宋_GB2312" w:eastAsia="仿宋_GB2312"/>
          <w:color w:val="000000"/>
          <w:sz w:val="32"/>
          <w:szCs w:val="32"/>
        </w:rPr>
      </w:pPr>
      <w:r>
        <w:rPr>
          <w:rFonts w:ascii="仿宋_GB2312" w:hAnsi="仿宋_GB2312" w:eastAsia="仿宋_GB2312" w:cs="仿宋_GB2312"/>
          <w:color w:val="000000"/>
          <w:sz w:val="32"/>
          <w:szCs w:val="32"/>
        </w:rPr>
        <w:t>9.</w:t>
      </w:r>
      <w:r>
        <w:rPr>
          <w:rFonts w:hint="eastAsia" w:ascii="仿宋_GB2312" w:hAnsi="仿宋_GB2312" w:eastAsia="仿宋_GB2312" w:cs="仿宋_GB2312"/>
          <w:color w:val="000000"/>
          <w:sz w:val="32"/>
          <w:szCs w:val="32"/>
        </w:rPr>
        <w:t>云南休闲体育发展的社会价值与实施路径研究</w:t>
      </w:r>
    </w:p>
    <w:p>
      <w:pPr>
        <w:spacing w:line="560" w:lineRule="exact"/>
        <w:ind w:left="378" w:hanging="378"/>
        <w:jc w:val="left"/>
        <w:rPr>
          <w:rFonts w:ascii="仿宋_GB2312" w:hAnsi="仿宋_GB2312" w:eastAsia="仿宋_GB2312"/>
          <w:color w:val="000000"/>
          <w:sz w:val="32"/>
          <w:szCs w:val="32"/>
        </w:rPr>
      </w:pPr>
      <w:r>
        <w:rPr>
          <w:rFonts w:ascii="仿宋_GB2312" w:hAnsi="仿宋_GB2312" w:eastAsia="仿宋_GB2312" w:cs="仿宋_GB2312"/>
          <w:color w:val="000000"/>
          <w:sz w:val="32"/>
          <w:szCs w:val="32"/>
        </w:rPr>
        <w:t>10.</w:t>
      </w:r>
      <w:r>
        <w:rPr>
          <w:rFonts w:hint="eastAsia" w:ascii="仿宋_GB2312" w:hAnsi="仿宋_GB2312" w:eastAsia="仿宋_GB2312" w:cs="仿宋_GB2312"/>
          <w:color w:val="000000"/>
          <w:sz w:val="32"/>
          <w:szCs w:val="32"/>
        </w:rPr>
        <w:t>云南世居少数民族体育非物质文化遗产传承和发展研究</w:t>
      </w:r>
    </w:p>
    <w:p>
      <w:pPr>
        <w:spacing w:line="560" w:lineRule="exact"/>
        <w:ind w:left="31680" w:hangingChars="118" w:firstLine="31680"/>
        <w:rPr>
          <w:rFonts w:ascii="仿宋_GB2312" w:eastAsia="仿宋_GB2312"/>
          <w:sz w:val="32"/>
          <w:szCs w:val="32"/>
        </w:rPr>
      </w:pPr>
      <w:r>
        <w:rPr>
          <w:rFonts w:ascii="仿宋_GB2312" w:eastAsia="仿宋_GB2312" w:cs="仿宋_GB2312"/>
          <w:sz w:val="32"/>
          <w:szCs w:val="32"/>
        </w:rPr>
        <w:t>11.</w:t>
      </w:r>
      <w:r>
        <w:rPr>
          <w:rFonts w:hint="eastAsia" w:ascii="仿宋_GB2312" w:eastAsia="仿宋_GB2312" w:cs="仿宋_GB2312"/>
          <w:sz w:val="32"/>
          <w:szCs w:val="32"/>
        </w:rPr>
        <w:t>云南民族民间体育传承与发展研究</w:t>
      </w:r>
    </w:p>
    <w:p>
      <w:pPr>
        <w:spacing w:line="560" w:lineRule="exact"/>
        <w:jc w:val="left"/>
        <w:rPr>
          <w:rFonts w:ascii="仿宋_GB2312" w:hAnsi="仿宋_GB2312" w:eastAsia="仿宋_GB2312"/>
          <w:sz w:val="32"/>
          <w:szCs w:val="32"/>
        </w:rPr>
      </w:pPr>
      <w:r>
        <w:rPr>
          <w:rFonts w:ascii="仿宋_GB2312" w:hAnsi="仿宋_GB2312" w:eastAsia="仿宋_GB2312" w:cs="仿宋_GB2312"/>
          <w:sz w:val="32"/>
          <w:szCs w:val="32"/>
        </w:rPr>
        <w:t>12.</w:t>
      </w:r>
      <w:r>
        <w:rPr>
          <w:rFonts w:hint="eastAsia" w:ascii="仿宋_GB2312" w:hAnsi="仿宋_GB2312" w:eastAsia="仿宋_GB2312" w:cs="仿宋_GB2312"/>
          <w:sz w:val="32"/>
          <w:szCs w:val="32"/>
        </w:rPr>
        <w:t>云南实用性体育专业人才培养研究</w:t>
      </w:r>
    </w:p>
    <w:p>
      <w:pPr>
        <w:spacing w:line="560" w:lineRule="exact"/>
        <w:jc w:val="left"/>
        <w:rPr>
          <w:rFonts w:ascii="仿宋_GB2312" w:hAnsi="仿宋_GB2312" w:eastAsia="仿宋_GB2312"/>
          <w:color w:val="000000"/>
          <w:sz w:val="32"/>
          <w:szCs w:val="32"/>
        </w:rPr>
      </w:pPr>
      <w:r>
        <w:rPr>
          <w:rFonts w:ascii="仿宋_GB2312" w:hAnsi="仿宋_GB2312" w:eastAsia="仿宋_GB2312" w:cs="仿宋_GB2312"/>
          <w:color w:val="000000"/>
          <w:sz w:val="32"/>
          <w:szCs w:val="32"/>
        </w:rPr>
        <w:t>13.</w:t>
      </w:r>
      <w:r>
        <w:rPr>
          <w:rFonts w:hint="eastAsia" w:ascii="仿宋_GB2312" w:hAnsi="仿宋_GB2312" w:eastAsia="仿宋_GB2312" w:cs="仿宋_GB2312"/>
          <w:color w:val="000000"/>
          <w:sz w:val="32"/>
          <w:szCs w:val="32"/>
        </w:rPr>
        <w:t>中医在运动训练恢复与康复中的应用研究</w:t>
      </w:r>
    </w:p>
    <w:p>
      <w:pPr>
        <w:spacing w:line="560" w:lineRule="exact"/>
        <w:ind w:left="31680" w:hangingChars="118" w:firstLine="31680"/>
        <w:rPr>
          <w:rFonts w:ascii="仿宋_GB2312" w:eastAsia="仿宋_GB2312"/>
          <w:sz w:val="32"/>
          <w:szCs w:val="32"/>
        </w:rPr>
      </w:pPr>
      <w:r>
        <w:rPr>
          <w:rFonts w:ascii="仿宋_GB2312" w:eastAsia="仿宋_GB2312" w:cs="仿宋_GB2312"/>
          <w:sz w:val="32"/>
          <w:szCs w:val="32"/>
        </w:rPr>
        <w:t>14.</w:t>
      </w:r>
      <w:r>
        <w:rPr>
          <w:rFonts w:hint="eastAsia" w:ascii="仿宋_GB2312" w:eastAsia="仿宋_GB2312" w:cs="仿宋_GB2312"/>
          <w:sz w:val="32"/>
          <w:szCs w:val="32"/>
        </w:rPr>
        <w:t>推动云南群众体育纵深发展研究</w:t>
      </w:r>
    </w:p>
    <w:p>
      <w:pPr>
        <w:spacing w:line="560" w:lineRule="exact"/>
        <w:ind w:left="31680" w:hangingChars="118" w:firstLine="31680"/>
        <w:rPr>
          <w:rFonts w:ascii="仿宋_GB2312" w:hAnsi="仿宋_GB2312" w:eastAsia="仿宋_GB2312"/>
          <w:color w:val="000000"/>
          <w:sz w:val="32"/>
          <w:szCs w:val="32"/>
        </w:rPr>
      </w:pPr>
      <w:r>
        <w:rPr>
          <w:rFonts w:ascii="仿宋_GB2312" w:eastAsia="仿宋_GB2312" w:cs="仿宋_GB2312"/>
          <w:sz w:val="32"/>
          <w:szCs w:val="32"/>
        </w:rPr>
        <w:t>15.</w:t>
      </w:r>
      <w:r>
        <w:rPr>
          <w:rFonts w:hint="eastAsia" w:ascii="仿宋_GB2312" w:eastAsia="仿宋_GB2312" w:cs="仿宋_GB2312"/>
          <w:sz w:val="32"/>
          <w:szCs w:val="32"/>
        </w:rPr>
        <w:t>提升云南公共体育服务体系质量研究</w:t>
      </w:r>
    </w:p>
    <w:p>
      <w:pPr>
        <w:pStyle w:val="3"/>
        <w:spacing w:line="560" w:lineRule="exact"/>
        <w:jc w:val="center"/>
        <w:rPr>
          <w:rFonts w:ascii="楷体_GB2312" w:hAnsi="楷体_GB2312" w:eastAsia="楷体_GB2312" w:cs="Times New Roman"/>
          <w:b w:val="0"/>
          <w:bCs w:val="0"/>
          <w:color w:val="000000"/>
        </w:rPr>
      </w:pPr>
      <w:bookmarkStart w:id="20" w:name="_Toc14388"/>
      <w:r>
        <w:rPr>
          <w:rFonts w:hint="eastAsia" w:ascii="楷体_GB2312" w:hAnsi="楷体_GB2312" w:eastAsia="楷体_GB2312" w:cs="楷体_GB2312"/>
          <w:b w:val="0"/>
          <w:bCs w:val="0"/>
          <w:color w:val="000000"/>
        </w:rPr>
        <w:t>管理学</w:t>
      </w:r>
      <w:bookmarkEnd w:id="20"/>
    </w:p>
    <w:p>
      <w:pPr>
        <w:spacing w:line="560" w:lineRule="exact"/>
        <w:ind w:left="378" w:hanging="378"/>
        <w:jc w:val="left"/>
        <w:rPr>
          <w:rFonts w:ascii="仿宋_GB2312" w:hAnsi="仿宋_GB2312" w:eastAsia="仿宋_GB2312"/>
          <w:color w:val="000000"/>
          <w:sz w:val="32"/>
          <w:szCs w:val="32"/>
        </w:rPr>
      </w:pPr>
      <w:r>
        <w:rPr>
          <w:rFonts w:ascii="仿宋_GB2312" w:hAnsi="仿宋_GB2312" w:eastAsia="仿宋_GB2312" w:cs="仿宋_GB2312"/>
          <w:color w:val="000000"/>
          <w:sz w:val="32"/>
          <w:szCs w:val="32"/>
        </w:rPr>
        <w:t>* 1.</w:t>
      </w:r>
      <w:r>
        <w:rPr>
          <w:rFonts w:hint="eastAsia" w:ascii="仿宋_GB2312" w:hAnsi="仿宋_GB2312" w:eastAsia="仿宋_GB2312" w:cs="仿宋_GB2312"/>
          <w:color w:val="000000"/>
          <w:sz w:val="32"/>
          <w:szCs w:val="32"/>
        </w:rPr>
        <w:t>新时代深化云南国有企业混合所有制改革研究</w:t>
      </w:r>
    </w:p>
    <w:p>
      <w:pPr>
        <w:spacing w:line="560" w:lineRule="exact"/>
        <w:ind w:left="31680" w:hangingChars="118" w:firstLine="31680"/>
        <w:rPr>
          <w:rFonts w:ascii="仿宋_GB2312" w:eastAsia="仿宋_GB2312"/>
          <w:sz w:val="32"/>
          <w:szCs w:val="32"/>
        </w:rPr>
      </w:pPr>
      <w:r>
        <w:rPr>
          <w:rFonts w:ascii="仿宋_GB2312" w:eastAsia="仿宋_GB2312" w:cs="仿宋_GB2312"/>
          <w:sz w:val="32"/>
          <w:szCs w:val="32"/>
        </w:rPr>
        <w:t>* 2.</w:t>
      </w:r>
      <w:r>
        <w:rPr>
          <w:rFonts w:hint="eastAsia" w:ascii="仿宋_GB2312" w:eastAsia="仿宋_GB2312" w:cs="仿宋_GB2312"/>
          <w:sz w:val="32"/>
          <w:szCs w:val="32"/>
        </w:rPr>
        <w:t>新时代优化提升云南营商环境的政策研究</w:t>
      </w:r>
    </w:p>
    <w:p>
      <w:pPr>
        <w:spacing w:line="560" w:lineRule="exact"/>
        <w:ind w:left="378" w:hanging="378"/>
        <w:jc w:val="left"/>
        <w:rPr>
          <w:rFonts w:ascii="仿宋_GB2312" w:hAnsi="仿宋_GB2312" w:eastAsia="仿宋_GB2312"/>
          <w:color w:val="000000"/>
          <w:sz w:val="32"/>
          <w:szCs w:val="32"/>
        </w:rPr>
      </w:pPr>
      <w:r>
        <w:rPr>
          <w:rFonts w:ascii="仿宋_GB2312" w:hAnsi="仿宋_GB2312" w:eastAsia="仿宋_GB2312" w:cs="仿宋_GB2312"/>
          <w:color w:val="000000"/>
          <w:sz w:val="32"/>
          <w:szCs w:val="32"/>
        </w:rPr>
        <w:t>* 3.</w:t>
      </w:r>
      <w:r>
        <w:rPr>
          <w:rFonts w:hint="eastAsia" w:ascii="仿宋_GB2312" w:hAnsi="仿宋_GB2312" w:eastAsia="仿宋_GB2312" w:cs="仿宋_GB2312"/>
          <w:color w:val="000000"/>
          <w:sz w:val="32"/>
          <w:szCs w:val="32"/>
        </w:rPr>
        <w:t>“一带一路”倡议下云南企业国际化战略研究</w:t>
      </w:r>
    </w:p>
    <w:p>
      <w:pPr>
        <w:spacing w:line="560" w:lineRule="exact"/>
        <w:jc w:val="left"/>
        <w:rPr>
          <w:rFonts w:ascii="仿宋_GB2312" w:hAnsi="仿宋_GB2312" w:eastAsia="仿宋_GB2312"/>
          <w:color w:val="000000"/>
          <w:sz w:val="32"/>
          <w:szCs w:val="32"/>
        </w:rPr>
      </w:pPr>
      <w:r>
        <w:rPr>
          <w:rFonts w:ascii="仿宋_GB2312" w:hAnsi="仿宋_GB2312" w:eastAsia="仿宋_GB2312" w:cs="仿宋_GB2312"/>
          <w:color w:val="000000"/>
          <w:sz w:val="32"/>
          <w:szCs w:val="32"/>
        </w:rPr>
        <w:t>* 4.</w:t>
      </w:r>
      <w:r>
        <w:rPr>
          <w:rFonts w:hint="eastAsia" w:ascii="仿宋_GB2312" w:hAnsi="仿宋_GB2312" w:eastAsia="仿宋_GB2312" w:cs="仿宋_GB2312"/>
          <w:color w:val="000000"/>
          <w:sz w:val="32"/>
          <w:szCs w:val="32"/>
        </w:rPr>
        <w:t>云南绿色食品产业供应链建设研究</w:t>
      </w:r>
    </w:p>
    <w:p>
      <w:pPr>
        <w:spacing w:line="560" w:lineRule="exact"/>
        <w:ind w:left="378" w:hanging="378"/>
        <w:jc w:val="left"/>
        <w:rPr>
          <w:rFonts w:ascii="仿宋_GB2312" w:hAnsi="仿宋_GB2312" w:eastAsia="仿宋_GB2312"/>
          <w:color w:val="000000"/>
          <w:sz w:val="32"/>
          <w:szCs w:val="32"/>
        </w:rPr>
      </w:pPr>
      <w:r>
        <w:rPr>
          <w:rFonts w:ascii="仿宋_GB2312" w:hAnsi="仿宋_GB2312" w:eastAsia="仿宋_GB2312" w:cs="仿宋_GB2312"/>
          <w:color w:val="000000"/>
          <w:sz w:val="32"/>
          <w:szCs w:val="32"/>
        </w:rPr>
        <w:t>* 5.</w:t>
      </w:r>
      <w:r>
        <w:rPr>
          <w:rFonts w:hint="eastAsia" w:ascii="仿宋_GB2312" w:hAnsi="仿宋_GB2312" w:eastAsia="仿宋_GB2312" w:cs="仿宋_GB2312"/>
          <w:color w:val="000000"/>
          <w:sz w:val="32"/>
          <w:szCs w:val="32"/>
        </w:rPr>
        <w:t>云南省生态环境投入创新机制研究</w:t>
      </w:r>
    </w:p>
    <w:p>
      <w:pPr>
        <w:spacing w:line="560" w:lineRule="exact"/>
        <w:ind w:left="378" w:hanging="378"/>
        <w:jc w:val="left"/>
        <w:rPr>
          <w:rFonts w:ascii="仿宋_GB2312" w:hAnsi="仿宋_GB2312" w:eastAsia="仿宋_GB2312"/>
          <w:color w:val="000000"/>
          <w:sz w:val="32"/>
          <w:szCs w:val="32"/>
        </w:rPr>
      </w:pPr>
      <w:r>
        <w:rPr>
          <w:rFonts w:ascii="仿宋_GB2312" w:hAnsi="仿宋_GB2312" w:eastAsia="仿宋_GB2312" w:cs="仿宋_GB2312"/>
          <w:color w:val="000000"/>
          <w:sz w:val="32"/>
          <w:szCs w:val="32"/>
        </w:rPr>
        <w:t>* 6.</w:t>
      </w:r>
      <w:r>
        <w:rPr>
          <w:rFonts w:hint="eastAsia" w:ascii="仿宋_GB2312" w:hAnsi="仿宋_GB2312" w:eastAsia="仿宋_GB2312" w:cs="仿宋_GB2312"/>
          <w:color w:val="000000"/>
          <w:sz w:val="32"/>
          <w:szCs w:val="32"/>
        </w:rPr>
        <w:t>破解云南省公益类科研院所困境对策研究</w:t>
      </w:r>
    </w:p>
    <w:p>
      <w:pPr>
        <w:spacing w:line="560" w:lineRule="exact"/>
        <w:ind w:left="378" w:hanging="378"/>
        <w:jc w:val="left"/>
        <w:rPr>
          <w:rFonts w:ascii="仿宋_GB2312" w:hAnsi="仿宋_GB2312" w:eastAsia="仿宋_GB2312"/>
          <w:color w:val="000000"/>
          <w:sz w:val="32"/>
          <w:szCs w:val="32"/>
        </w:rPr>
      </w:pPr>
      <w:r>
        <w:rPr>
          <w:rFonts w:ascii="仿宋_GB2312" w:hAnsi="仿宋_GB2312" w:eastAsia="仿宋_GB2312" w:cs="仿宋_GB2312"/>
          <w:color w:val="000000"/>
          <w:sz w:val="32"/>
          <w:szCs w:val="32"/>
        </w:rPr>
        <w:t>* 7.</w:t>
      </w:r>
      <w:r>
        <w:rPr>
          <w:rFonts w:hint="eastAsia" w:ascii="仿宋_GB2312" w:hAnsi="仿宋_GB2312" w:eastAsia="仿宋_GB2312" w:cs="仿宋_GB2312"/>
          <w:color w:val="000000"/>
          <w:sz w:val="32"/>
          <w:szCs w:val="32"/>
        </w:rPr>
        <w:t>云南省美丽县城建设实证研究</w:t>
      </w:r>
    </w:p>
    <w:p>
      <w:pPr>
        <w:spacing w:line="560" w:lineRule="exact"/>
        <w:ind w:left="378" w:hanging="378"/>
        <w:jc w:val="left"/>
        <w:rPr>
          <w:rFonts w:ascii="仿宋_GB2312" w:hAnsi="仿宋_GB2312" w:eastAsia="仿宋_GB2312"/>
          <w:color w:val="000000"/>
          <w:sz w:val="32"/>
          <w:szCs w:val="32"/>
        </w:rPr>
      </w:pPr>
      <w:r>
        <w:rPr>
          <w:rFonts w:ascii="仿宋_GB2312" w:hAnsi="仿宋_GB2312" w:eastAsia="仿宋_GB2312" w:cs="仿宋_GB2312"/>
          <w:color w:val="000000"/>
          <w:sz w:val="32"/>
          <w:szCs w:val="32"/>
        </w:rPr>
        <w:t>* 8.</w:t>
      </w:r>
      <w:r>
        <w:rPr>
          <w:rFonts w:hint="eastAsia" w:ascii="仿宋_GB2312" w:hAnsi="仿宋_GB2312" w:eastAsia="仿宋_GB2312" w:cs="仿宋_GB2312"/>
          <w:color w:val="000000"/>
          <w:sz w:val="32"/>
          <w:szCs w:val="32"/>
        </w:rPr>
        <w:t>云南新型智库考核评价机制研究</w:t>
      </w:r>
    </w:p>
    <w:p>
      <w:pPr>
        <w:spacing w:line="560" w:lineRule="exact"/>
        <w:ind w:left="378" w:hanging="378"/>
        <w:jc w:val="left"/>
        <w:rPr>
          <w:rFonts w:ascii="仿宋_GB2312" w:hAnsi="仿宋_GB2312" w:eastAsia="仿宋_GB2312"/>
          <w:color w:val="000000"/>
          <w:sz w:val="32"/>
          <w:szCs w:val="32"/>
        </w:rPr>
      </w:pPr>
      <w:r>
        <w:rPr>
          <w:rFonts w:ascii="仿宋_GB2312" w:hAnsi="仿宋_GB2312" w:eastAsia="仿宋_GB2312" w:cs="仿宋_GB2312"/>
          <w:color w:val="000000"/>
          <w:sz w:val="32"/>
          <w:szCs w:val="32"/>
        </w:rPr>
        <w:t>* 9.</w:t>
      </w:r>
      <w:r>
        <w:rPr>
          <w:rFonts w:hint="eastAsia" w:ascii="仿宋_GB2312" w:hAnsi="仿宋_GB2312" w:eastAsia="仿宋_GB2312" w:cs="仿宋_GB2312"/>
          <w:color w:val="000000"/>
          <w:sz w:val="32"/>
          <w:szCs w:val="32"/>
        </w:rPr>
        <w:t>云南财政科技经费效率评价及对策研究</w:t>
      </w:r>
    </w:p>
    <w:p>
      <w:pPr>
        <w:spacing w:line="560" w:lineRule="exact"/>
        <w:ind w:left="378" w:hanging="378"/>
        <w:jc w:val="left"/>
        <w:rPr>
          <w:rFonts w:ascii="仿宋_GB2312" w:hAnsi="仿宋_GB2312" w:eastAsia="仿宋_GB2312"/>
          <w:color w:val="000000"/>
          <w:sz w:val="32"/>
          <w:szCs w:val="32"/>
        </w:rPr>
      </w:pPr>
      <w:r>
        <w:rPr>
          <w:rFonts w:ascii="仿宋_GB2312" w:hAnsi="仿宋_GB2312" w:eastAsia="仿宋_GB2312" w:cs="仿宋_GB2312"/>
          <w:color w:val="000000"/>
          <w:sz w:val="32"/>
          <w:szCs w:val="32"/>
        </w:rPr>
        <w:t>10.</w:t>
      </w:r>
      <w:r>
        <w:rPr>
          <w:rFonts w:hint="eastAsia" w:ascii="仿宋_GB2312" w:hAnsi="仿宋_GB2312" w:eastAsia="仿宋_GB2312" w:cs="仿宋_GB2312"/>
          <w:color w:val="000000"/>
          <w:sz w:val="32"/>
          <w:szCs w:val="32"/>
        </w:rPr>
        <w:t>乡村振兴战略背景下农村社会组织发展管理研究</w:t>
      </w:r>
    </w:p>
    <w:p>
      <w:pPr>
        <w:spacing w:line="560" w:lineRule="exact"/>
        <w:ind w:left="378" w:hanging="378"/>
        <w:jc w:val="left"/>
        <w:rPr>
          <w:rFonts w:ascii="仿宋_GB2312" w:hAnsi="仿宋_GB2312" w:eastAsia="仿宋_GB2312"/>
          <w:color w:val="000000"/>
          <w:sz w:val="32"/>
          <w:szCs w:val="32"/>
        </w:rPr>
      </w:pPr>
      <w:r>
        <w:rPr>
          <w:rFonts w:ascii="仿宋_GB2312" w:hAnsi="仿宋_GB2312" w:eastAsia="仿宋_GB2312" w:cs="仿宋_GB2312"/>
          <w:color w:val="000000"/>
          <w:sz w:val="32"/>
          <w:szCs w:val="32"/>
        </w:rPr>
        <w:t>11.</w:t>
      </w:r>
      <w:r>
        <w:rPr>
          <w:rFonts w:hint="eastAsia" w:ascii="仿宋_GB2312" w:hAnsi="仿宋_GB2312" w:eastAsia="仿宋_GB2312" w:cs="仿宋_GB2312"/>
          <w:color w:val="000000"/>
          <w:sz w:val="32"/>
          <w:szCs w:val="32"/>
        </w:rPr>
        <w:t>乡村振兴战略背景下的云南城乡融合发展体制机制研究</w:t>
      </w:r>
    </w:p>
    <w:p>
      <w:pPr>
        <w:spacing w:line="560" w:lineRule="exact"/>
        <w:ind w:left="378" w:hanging="378"/>
        <w:jc w:val="left"/>
        <w:rPr>
          <w:rFonts w:ascii="仿宋_GB2312" w:hAnsi="仿宋_GB2312" w:eastAsia="仿宋_GB2312"/>
          <w:color w:val="000000"/>
          <w:sz w:val="32"/>
          <w:szCs w:val="32"/>
        </w:rPr>
      </w:pPr>
      <w:r>
        <w:rPr>
          <w:rFonts w:ascii="仿宋_GB2312" w:hAnsi="仿宋_GB2312" w:eastAsia="仿宋_GB2312" w:cs="仿宋_GB2312"/>
          <w:color w:val="000000"/>
          <w:sz w:val="32"/>
          <w:szCs w:val="32"/>
        </w:rPr>
        <w:t>12.</w:t>
      </w:r>
      <w:r>
        <w:rPr>
          <w:rFonts w:hint="eastAsia" w:ascii="仿宋_GB2312" w:hAnsi="仿宋_GB2312" w:eastAsia="仿宋_GB2312" w:cs="仿宋_GB2312"/>
          <w:color w:val="000000"/>
          <w:sz w:val="32"/>
          <w:szCs w:val="32"/>
        </w:rPr>
        <w:t>乡村振兴背景下云南数字乡村战略研究</w:t>
      </w:r>
    </w:p>
    <w:p>
      <w:pPr>
        <w:spacing w:line="560" w:lineRule="exact"/>
        <w:ind w:left="378" w:hanging="378"/>
        <w:jc w:val="left"/>
        <w:rPr>
          <w:rFonts w:ascii="仿宋_GB2312" w:hAnsi="仿宋_GB2312" w:eastAsia="仿宋_GB2312"/>
          <w:color w:val="000000"/>
          <w:sz w:val="32"/>
          <w:szCs w:val="32"/>
        </w:rPr>
      </w:pPr>
      <w:r>
        <w:rPr>
          <w:rFonts w:ascii="仿宋_GB2312" w:hAnsi="仿宋_GB2312" w:eastAsia="仿宋_GB2312" w:cs="仿宋_GB2312"/>
          <w:color w:val="000000"/>
          <w:sz w:val="32"/>
          <w:szCs w:val="32"/>
        </w:rPr>
        <w:t>13.</w:t>
      </w:r>
      <w:r>
        <w:rPr>
          <w:rFonts w:hint="eastAsia" w:ascii="仿宋_GB2312" w:hAnsi="仿宋_GB2312" w:eastAsia="仿宋_GB2312" w:cs="仿宋_GB2312"/>
          <w:color w:val="000000"/>
          <w:sz w:val="32"/>
          <w:szCs w:val="32"/>
        </w:rPr>
        <w:t>跨境电商融合发展模式研究</w:t>
      </w:r>
    </w:p>
    <w:p>
      <w:pPr>
        <w:spacing w:line="560" w:lineRule="exact"/>
        <w:ind w:left="378" w:hanging="378"/>
        <w:jc w:val="left"/>
        <w:rPr>
          <w:rFonts w:ascii="仿宋_GB2312" w:hAnsi="仿宋_GB2312" w:eastAsia="仿宋_GB2312"/>
          <w:color w:val="000000"/>
          <w:sz w:val="32"/>
          <w:szCs w:val="32"/>
        </w:rPr>
      </w:pPr>
      <w:r>
        <w:rPr>
          <w:rFonts w:ascii="仿宋_GB2312" w:hAnsi="仿宋_GB2312" w:eastAsia="仿宋_GB2312" w:cs="仿宋_GB2312"/>
          <w:color w:val="000000"/>
          <w:sz w:val="32"/>
          <w:szCs w:val="32"/>
        </w:rPr>
        <w:t>14.</w:t>
      </w:r>
      <w:r>
        <w:rPr>
          <w:rFonts w:hint="eastAsia" w:ascii="仿宋_GB2312" w:hAnsi="仿宋_GB2312" w:eastAsia="仿宋_GB2312" w:cs="仿宋_GB2312"/>
          <w:color w:val="000000"/>
          <w:sz w:val="32"/>
          <w:szCs w:val="32"/>
        </w:rPr>
        <w:t>基于全要素协同的科技成果转化机制与对策研究</w:t>
      </w:r>
    </w:p>
    <w:p>
      <w:pPr>
        <w:spacing w:line="560" w:lineRule="exact"/>
        <w:ind w:left="378" w:hanging="378"/>
        <w:jc w:val="left"/>
        <w:rPr>
          <w:rFonts w:ascii="仿宋_GB2312" w:hAnsi="仿宋_GB2312" w:eastAsia="仿宋_GB2312"/>
          <w:color w:val="000000"/>
          <w:sz w:val="32"/>
          <w:szCs w:val="32"/>
        </w:rPr>
      </w:pPr>
      <w:r>
        <w:rPr>
          <w:rFonts w:ascii="仿宋_GB2312" w:hAnsi="仿宋_GB2312" w:eastAsia="仿宋_GB2312" w:cs="仿宋_GB2312"/>
          <w:color w:val="000000"/>
          <w:sz w:val="32"/>
          <w:szCs w:val="32"/>
        </w:rPr>
        <w:t>15.</w:t>
      </w:r>
      <w:r>
        <w:rPr>
          <w:rFonts w:hint="eastAsia" w:ascii="仿宋_GB2312" w:hAnsi="仿宋_GB2312" w:eastAsia="仿宋_GB2312" w:cs="仿宋_GB2312"/>
          <w:color w:val="000000"/>
          <w:sz w:val="32"/>
          <w:szCs w:val="32"/>
        </w:rPr>
        <w:t>云南省文旅融合综合执法的现状调查及机制创新研究</w:t>
      </w:r>
    </w:p>
    <w:p>
      <w:pPr>
        <w:spacing w:line="560" w:lineRule="exact"/>
        <w:ind w:left="378" w:hanging="378"/>
        <w:jc w:val="left"/>
        <w:rPr>
          <w:rFonts w:ascii="仿宋_GB2312" w:hAnsi="仿宋_GB2312" w:eastAsia="仿宋_GB2312"/>
          <w:color w:val="000000"/>
          <w:sz w:val="32"/>
          <w:szCs w:val="32"/>
        </w:rPr>
      </w:pPr>
      <w:r>
        <w:rPr>
          <w:rFonts w:ascii="仿宋_GB2312" w:hAnsi="仿宋_GB2312" w:eastAsia="仿宋_GB2312" w:cs="仿宋_GB2312"/>
          <w:color w:val="000000"/>
          <w:sz w:val="32"/>
          <w:szCs w:val="32"/>
        </w:rPr>
        <w:t>16.</w:t>
      </w:r>
      <w:r>
        <w:rPr>
          <w:rFonts w:hint="eastAsia" w:ascii="仿宋_GB2312" w:hAnsi="仿宋_GB2312" w:eastAsia="仿宋_GB2312" w:cs="仿宋_GB2312"/>
          <w:color w:val="000000"/>
          <w:sz w:val="32"/>
          <w:szCs w:val="32"/>
        </w:rPr>
        <w:t>云南省优势农产品跨境电子商务发展策略研究</w:t>
      </w:r>
    </w:p>
    <w:p>
      <w:pPr>
        <w:spacing w:line="560" w:lineRule="exact"/>
        <w:ind w:left="378" w:hanging="378"/>
        <w:jc w:val="left"/>
        <w:rPr>
          <w:rFonts w:ascii="仿宋_GB2312" w:hAnsi="仿宋_GB2312" w:eastAsia="仿宋_GB2312"/>
          <w:color w:val="000000"/>
          <w:sz w:val="32"/>
          <w:szCs w:val="32"/>
        </w:rPr>
      </w:pPr>
      <w:r>
        <w:rPr>
          <w:rFonts w:ascii="仿宋_GB2312" w:hAnsi="仿宋_GB2312" w:eastAsia="仿宋_GB2312" w:cs="仿宋_GB2312"/>
          <w:color w:val="000000"/>
          <w:sz w:val="32"/>
          <w:szCs w:val="32"/>
        </w:rPr>
        <w:t>17.</w:t>
      </w:r>
      <w:r>
        <w:rPr>
          <w:rFonts w:hint="eastAsia" w:ascii="仿宋_GB2312" w:hAnsi="仿宋_GB2312" w:eastAsia="仿宋_GB2312" w:cs="仿宋_GB2312"/>
          <w:color w:val="000000"/>
          <w:sz w:val="32"/>
          <w:szCs w:val="32"/>
        </w:rPr>
        <w:t>云南特色文化产品价值重塑策略研究</w:t>
      </w:r>
    </w:p>
    <w:p>
      <w:pPr>
        <w:spacing w:line="560" w:lineRule="exact"/>
        <w:ind w:left="378" w:hanging="378"/>
        <w:jc w:val="left"/>
        <w:rPr>
          <w:rFonts w:ascii="仿宋_GB2312" w:hAnsi="仿宋_GB2312" w:eastAsia="仿宋_GB2312"/>
          <w:color w:val="000000"/>
          <w:sz w:val="32"/>
          <w:szCs w:val="32"/>
        </w:rPr>
      </w:pPr>
      <w:r>
        <w:rPr>
          <w:rFonts w:ascii="仿宋_GB2312" w:hAnsi="仿宋_GB2312" w:eastAsia="仿宋_GB2312" w:cs="仿宋_GB2312"/>
          <w:color w:val="000000"/>
          <w:sz w:val="32"/>
          <w:szCs w:val="32"/>
        </w:rPr>
        <w:t>18.</w:t>
      </w:r>
      <w:r>
        <w:rPr>
          <w:rFonts w:hint="eastAsia" w:ascii="仿宋_GB2312" w:hAnsi="仿宋_GB2312" w:eastAsia="仿宋_GB2312" w:cs="仿宋_GB2312"/>
          <w:color w:val="000000"/>
          <w:sz w:val="32"/>
          <w:szCs w:val="32"/>
        </w:rPr>
        <w:t>云南构建产业现代供应链体系研究</w:t>
      </w:r>
    </w:p>
    <w:p>
      <w:pPr>
        <w:spacing w:line="560" w:lineRule="exact"/>
        <w:ind w:left="378" w:hanging="378"/>
        <w:jc w:val="left"/>
        <w:rPr>
          <w:rFonts w:ascii="仿宋_GB2312" w:hAnsi="仿宋_GB2312" w:eastAsia="仿宋_GB2312"/>
          <w:color w:val="000000"/>
          <w:sz w:val="32"/>
          <w:szCs w:val="32"/>
        </w:rPr>
      </w:pPr>
      <w:r>
        <w:rPr>
          <w:rFonts w:ascii="仿宋_GB2312" w:hAnsi="仿宋_GB2312" w:eastAsia="仿宋_GB2312" w:cs="仿宋_GB2312"/>
          <w:color w:val="000000"/>
          <w:sz w:val="32"/>
          <w:szCs w:val="32"/>
        </w:rPr>
        <w:t>19.</w:t>
      </w:r>
      <w:r>
        <w:rPr>
          <w:rFonts w:hint="eastAsia" w:ascii="仿宋_GB2312" w:hAnsi="仿宋_GB2312" w:eastAsia="仿宋_GB2312" w:cs="仿宋_GB2312"/>
          <w:color w:val="000000"/>
          <w:sz w:val="32"/>
          <w:szCs w:val="32"/>
        </w:rPr>
        <w:t>云南生态文明建设中生态文化遗产保护研究</w:t>
      </w:r>
    </w:p>
    <w:p>
      <w:pPr>
        <w:spacing w:line="560" w:lineRule="exact"/>
        <w:ind w:left="378" w:hanging="378"/>
        <w:jc w:val="left"/>
        <w:rPr>
          <w:rFonts w:ascii="仿宋_GB2312" w:hAnsi="仿宋_GB2312" w:eastAsia="仿宋_GB2312"/>
          <w:color w:val="000000"/>
          <w:sz w:val="32"/>
          <w:szCs w:val="32"/>
        </w:rPr>
      </w:pPr>
      <w:r>
        <w:rPr>
          <w:rFonts w:ascii="仿宋_GB2312" w:hAnsi="仿宋_GB2312" w:eastAsia="仿宋_GB2312" w:cs="仿宋_GB2312"/>
          <w:color w:val="000000"/>
          <w:sz w:val="32"/>
          <w:szCs w:val="32"/>
        </w:rPr>
        <w:t>20.</w:t>
      </w:r>
      <w:r>
        <w:rPr>
          <w:rFonts w:hint="eastAsia" w:ascii="仿宋_GB2312" w:hAnsi="仿宋_GB2312" w:eastAsia="仿宋_GB2312" w:cs="仿宋_GB2312"/>
          <w:color w:val="000000"/>
          <w:sz w:val="32"/>
          <w:szCs w:val="32"/>
        </w:rPr>
        <w:t>云南小农户融入高原绿色农业体系的利益联结机制研究</w:t>
      </w:r>
    </w:p>
    <w:p>
      <w:pPr>
        <w:spacing w:line="560" w:lineRule="exact"/>
        <w:ind w:left="378" w:hanging="378"/>
        <w:jc w:val="left"/>
        <w:rPr>
          <w:rFonts w:ascii="仿宋_GB2312" w:hAnsi="仿宋_GB2312" w:eastAsia="仿宋_GB2312"/>
          <w:color w:val="000000"/>
          <w:sz w:val="32"/>
          <w:szCs w:val="32"/>
        </w:rPr>
      </w:pPr>
      <w:r>
        <w:rPr>
          <w:rFonts w:ascii="仿宋_GB2312" w:hAnsi="仿宋_GB2312" w:eastAsia="仿宋_GB2312" w:cs="仿宋_GB2312"/>
          <w:color w:val="000000"/>
          <w:sz w:val="32"/>
          <w:szCs w:val="32"/>
        </w:rPr>
        <w:t>21.</w:t>
      </w:r>
      <w:r>
        <w:rPr>
          <w:rFonts w:hint="eastAsia" w:ascii="仿宋_GB2312" w:hAnsi="仿宋_GB2312" w:eastAsia="仿宋_GB2312" w:cs="仿宋_GB2312"/>
          <w:color w:val="000000"/>
          <w:sz w:val="32"/>
          <w:szCs w:val="32"/>
        </w:rPr>
        <w:t>云南农产品质量安全保障协同机制研究</w:t>
      </w:r>
    </w:p>
    <w:p>
      <w:pPr>
        <w:spacing w:line="560" w:lineRule="exact"/>
        <w:ind w:left="378" w:hanging="378"/>
        <w:jc w:val="left"/>
        <w:rPr>
          <w:rFonts w:ascii="仿宋_GB2312" w:hAnsi="仿宋_GB2312" w:eastAsia="仿宋_GB2312"/>
          <w:color w:val="000000"/>
          <w:sz w:val="32"/>
          <w:szCs w:val="32"/>
        </w:rPr>
      </w:pPr>
      <w:r>
        <w:rPr>
          <w:rFonts w:ascii="仿宋_GB2312" w:hAnsi="仿宋_GB2312" w:eastAsia="仿宋_GB2312" w:cs="仿宋_GB2312"/>
          <w:color w:val="000000"/>
          <w:sz w:val="32"/>
          <w:szCs w:val="32"/>
        </w:rPr>
        <w:t>22.</w:t>
      </w:r>
      <w:r>
        <w:rPr>
          <w:rFonts w:hint="eastAsia" w:ascii="仿宋_GB2312" w:hAnsi="仿宋_GB2312" w:eastAsia="仿宋_GB2312" w:cs="仿宋_GB2312"/>
          <w:color w:val="000000"/>
          <w:sz w:val="32"/>
          <w:szCs w:val="32"/>
        </w:rPr>
        <w:t>云南地方城市活力测评及提升路径研究</w:t>
      </w:r>
    </w:p>
    <w:p>
      <w:pPr>
        <w:spacing w:line="560" w:lineRule="exact"/>
        <w:ind w:left="378" w:hanging="378"/>
        <w:jc w:val="left"/>
        <w:rPr>
          <w:rFonts w:ascii="仿宋_GB2312" w:hAnsi="仿宋_GB2312" w:eastAsia="仿宋_GB2312"/>
          <w:color w:val="000000"/>
          <w:sz w:val="32"/>
          <w:szCs w:val="32"/>
        </w:rPr>
      </w:pPr>
      <w:r>
        <w:rPr>
          <w:rFonts w:ascii="仿宋_GB2312" w:hAnsi="仿宋_GB2312" w:eastAsia="仿宋_GB2312" w:cs="仿宋_GB2312"/>
          <w:color w:val="000000"/>
          <w:sz w:val="32"/>
          <w:szCs w:val="32"/>
        </w:rPr>
        <w:t>23.</w:t>
      </w:r>
      <w:r>
        <w:rPr>
          <w:rFonts w:hint="eastAsia" w:ascii="仿宋_GB2312" w:hAnsi="仿宋_GB2312" w:eastAsia="仿宋_GB2312" w:cs="仿宋_GB2312"/>
          <w:color w:val="000000"/>
          <w:sz w:val="32"/>
          <w:szCs w:val="32"/>
        </w:rPr>
        <w:t>云南旅游市场规范与跨区域协同治理研究</w:t>
      </w:r>
    </w:p>
    <w:p>
      <w:pPr>
        <w:spacing w:line="560" w:lineRule="exact"/>
        <w:jc w:val="left"/>
        <w:rPr>
          <w:rFonts w:ascii="仿宋_GB2312" w:hAnsi="仿宋_GB2312" w:eastAsia="仿宋_GB2312"/>
          <w:color w:val="000000"/>
          <w:sz w:val="32"/>
          <w:szCs w:val="32"/>
        </w:rPr>
      </w:pPr>
      <w:r>
        <w:rPr>
          <w:rFonts w:ascii="仿宋_GB2312" w:hAnsi="仿宋_GB2312" w:eastAsia="仿宋_GB2312" w:cs="仿宋_GB2312"/>
          <w:color w:val="000000"/>
          <w:sz w:val="32"/>
          <w:szCs w:val="32"/>
        </w:rPr>
        <w:t>24.</w:t>
      </w:r>
      <w:r>
        <w:rPr>
          <w:rFonts w:hint="eastAsia" w:ascii="仿宋_GB2312" w:hAnsi="仿宋_GB2312" w:eastAsia="仿宋_GB2312" w:cs="仿宋_GB2312"/>
          <w:color w:val="000000"/>
          <w:sz w:val="32"/>
          <w:szCs w:val="32"/>
        </w:rPr>
        <w:t>云南边境旅游走廊空间协同治理模式研究</w:t>
      </w:r>
    </w:p>
    <w:p>
      <w:pPr>
        <w:spacing w:line="560" w:lineRule="exact"/>
        <w:jc w:val="left"/>
        <w:rPr>
          <w:rFonts w:ascii="仿宋_GB2312" w:hAnsi="仿宋_GB2312" w:eastAsia="仿宋_GB2312"/>
          <w:color w:val="000000"/>
          <w:sz w:val="32"/>
          <w:szCs w:val="32"/>
        </w:rPr>
      </w:pPr>
      <w:r>
        <w:rPr>
          <w:rFonts w:ascii="仿宋_GB2312" w:hAnsi="仿宋_GB2312" w:eastAsia="仿宋_GB2312" w:cs="仿宋_GB2312"/>
          <w:color w:val="000000"/>
          <w:sz w:val="32"/>
          <w:szCs w:val="32"/>
        </w:rPr>
        <w:t>25.</w:t>
      </w:r>
      <w:r>
        <w:rPr>
          <w:rFonts w:hint="eastAsia" w:ascii="仿宋_GB2312" w:hAnsi="仿宋_GB2312" w:eastAsia="仿宋_GB2312" w:cs="仿宋_GB2312"/>
          <w:color w:val="000000"/>
          <w:sz w:val="32"/>
          <w:szCs w:val="32"/>
        </w:rPr>
        <w:t>高铁时代云南全产业链旅游新格局研究</w:t>
      </w:r>
    </w:p>
    <w:p>
      <w:pPr>
        <w:spacing w:line="560" w:lineRule="exact"/>
        <w:jc w:val="left"/>
        <w:rPr>
          <w:rFonts w:ascii="仿宋_GB2312" w:hAnsi="仿宋_GB2312" w:eastAsia="仿宋_GB2312"/>
          <w:color w:val="000000"/>
          <w:sz w:val="32"/>
          <w:szCs w:val="32"/>
        </w:rPr>
      </w:pPr>
      <w:r>
        <w:rPr>
          <w:rFonts w:ascii="仿宋_GB2312" w:hAnsi="仿宋_GB2312" w:eastAsia="仿宋_GB2312" w:cs="仿宋_GB2312"/>
          <w:color w:val="000000"/>
          <w:sz w:val="32"/>
          <w:szCs w:val="32"/>
        </w:rPr>
        <w:t>26.</w:t>
      </w:r>
      <w:r>
        <w:rPr>
          <w:rFonts w:hint="eastAsia" w:ascii="仿宋_GB2312" w:hAnsi="仿宋_GB2312" w:eastAsia="仿宋_GB2312" w:cs="仿宋_GB2312"/>
          <w:color w:val="000000"/>
          <w:sz w:val="32"/>
          <w:szCs w:val="32"/>
        </w:rPr>
        <w:t>培育云南新型旅游文化业态和消费模式研究</w:t>
      </w:r>
    </w:p>
    <w:p>
      <w:pPr>
        <w:spacing w:line="560" w:lineRule="exact"/>
        <w:jc w:val="left"/>
        <w:rPr>
          <w:rFonts w:ascii="仿宋_GB2312" w:hAnsi="仿宋_GB2312" w:eastAsia="仿宋_GB2312"/>
          <w:color w:val="000000"/>
          <w:sz w:val="32"/>
          <w:szCs w:val="32"/>
        </w:rPr>
      </w:pPr>
      <w:r>
        <w:rPr>
          <w:rFonts w:ascii="仿宋_GB2312" w:hAnsi="仿宋_GB2312" w:eastAsia="仿宋_GB2312" w:cs="仿宋_GB2312"/>
          <w:color w:val="000000"/>
          <w:sz w:val="32"/>
          <w:szCs w:val="32"/>
        </w:rPr>
        <w:t>27.</w:t>
      </w:r>
      <w:r>
        <w:rPr>
          <w:rFonts w:hint="eastAsia" w:ascii="仿宋_GB2312" w:hAnsi="仿宋_GB2312" w:eastAsia="仿宋_GB2312" w:cs="仿宋_GB2312"/>
          <w:color w:val="000000"/>
          <w:sz w:val="32"/>
          <w:szCs w:val="32"/>
        </w:rPr>
        <w:t>云南构建“互联网</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护理”的健康养老服务模式研究</w:t>
      </w:r>
    </w:p>
    <w:p>
      <w:pPr>
        <w:spacing w:line="560" w:lineRule="exact"/>
        <w:jc w:val="left"/>
        <w:rPr>
          <w:rFonts w:ascii="仿宋_GB2312" w:hAnsi="仿宋_GB2312" w:eastAsia="仿宋_GB2312"/>
          <w:sz w:val="32"/>
          <w:szCs w:val="32"/>
        </w:rPr>
      </w:pPr>
      <w:r>
        <w:rPr>
          <w:rFonts w:ascii="仿宋_GB2312" w:hAnsi="仿宋_GB2312" w:eastAsia="仿宋_GB2312" w:cs="仿宋_GB2312"/>
          <w:sz w:val="32"/>
          <w:szCs w:val="32"/>
        </w:rPr>
        <w:t>28.</w:t>
      </w:r>
      <w:r>
        <w:rPr>
          <w:rFonts w:hint="eastAsia" w:ascii="仿宋_GB2312" w:hAnsi="仿宋_GB2312" w:eastAsia="仿宋_GB2312" w:cs="仿宋_GB2312"/>
          <w:sz w:val="32"/>
          <w:szCs w:val="32"/>
        </w:rPr>
        <w:t>推进云南“互联网</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医疗健康”发展研究</w:t>
      </w:r>
    </w:p>
    <w:p>
      <w:pPr>
        <w:spacing w:line="560" w:lineRule="exact"/>
        <w:jc w:val="left"/>
        <w:rPr>
          <w:rFonts w:ascii="黑体" w:hAnsi="黑体" w:eastAsia="黑体"/>
          <w:color w:val="000000"/>
          <w:sz w:val="32"/>
          <w:szCs w:val="32"/>
        </w:rPr>
      </w:pPr>
      <w:r>
        <w:rPr>
          <w:rFonts w:ascii="仿宋_GB2312" w:hAnsi="仿宋_GB2312" w:eastAsia="仿宋_GB2312" w:cs="仿宋_GB2312"/>
          <w:sz w:val="32"/>
          <w:szCs w:val="32"/>
        </w:rPr>
        <w:t>29.</w:t>
      </w:r>
      <w:r>
        <w:rPr>
          <w:rFonts w:hint="eastAsia" w:ascii="仿宋_GB2312" w:hAnsi="仿宋_GB2312" w:eastAsia="仿宋_GB2312" w:cs="仿宋_GB2312"/>
          <w:color w:val="000000"/>
          <w:sz w:val="32"/>
          <w:szCs w:val="32"/>
        </w:rPr>
        <w:t>推进云南“互联网</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政务服务”研究</w:t>
      </w:r>
    </w:p>
    <w:p>
      <w:pPr>
        <w:autoSpaceDE w:val="0"/>
        <w:spacing w:line="560" w:lineRule="exact"/>
        <w:ind w:firstLine="31680" w:firstLineChars="200"/>
        <w:outlineLvl w:val="0"/>
        <w:rPr>
          <w:rFonts w:ascii="黑体" w:hAnsi="黑体" w:eastAsia="黑体"/>
          <w:color w:val="000000"/>
          <w:sz w:val="32"/>
          <w:szCs w:val="32"/>
        </w:rPr>
      </w:pPr>
      <w:bookmarkStart w:id="21" w:name="_Toc29817"/>
    </w:p>
    <w:p>
      <w:pPr>
        <w:autoSpaceDE w:val="0"/>
        <w:spacing w:line="560" w:lineRule="exact"/>
        <w:ind w:firstLine="31680" w:firstLineChars="200"/>
        <w:jc w:val="left"/>
        <w:outlineLvl w:val="0"/>
        <w:rPr>
          <w:rFonts w:ascii="仿宋_GB2312" w:hAnsi="仿宋_GB2312" w:eastAsia="仿宋_GB2312"/>
          <w:color w:val="4A4A4A"/>
          <w:sz w:val="32"/>
          <w:szCs w:val="32"/>
        </w:rPr>
      </w:pPr>
      <w:r>
        <w:rPr>
          <w:rFonts w:hint="eastAsia" w:ascii="黑体" w:hAnsi="黑体" w:eastAsia="黑体" w:cs="黑体"/>
          <w:color w:val="000000"/>
          <w:sz w:val="32"/>
          <w:szCs w:val="32"/>
        </w:rPr>
        <w:t>三、云南省哲学社会科学研究基地项目</w:t>
      </w:r>
      <w:r>
        <w:rPr>
          <w:rFonts w:ascii="黑体" w:hAnsi="黑体" w:eastAsia="黑体" w:cs="黑体"/>
          <w:color w:val="000000"/>
          <w:sz w:val="32"/>
          <w:szCs w:val="32"/>
        </w:rPr>
        <w:t>2019</w:t>
      </w:r>
      <w:r>
        <w:rPr>
          <w:rFonts w:hint="eastAsia" w:ascii="黑体" w:hAnsi="黑体" w:eastAsia="黑体" w:cs="黑体"/>
          <w:color w:val="000000"/>
          <w:sz w:val="32"/>
          <w:szCs w:val="32"/>
        </w:rPr>
        <w:t>年度课题指南</w:t>
      </w:r>
      <w:bookmarkEnd w:id="21"/>
      <w:bookmarkStart w:id="22" w:name="_Toc22866"/>
    </w:p>
    <w:p>
      <w:pPr>
        <w:autoSpaceDE w:val="0"/>
        <w:spacing w:line="560" w:lineRule="exact"/>
        <w:ind w:firstLine="31680" w:firstLineChars="200"/>
        <w:jc w:val="left"/>
        <w:outlineLvl w:val="0"/>
        <w:rPr>
          <w:rFonts w:ascii="仿宋_GB2312" w:hAnsi="仿宋_GB2312" w:eastAsia="仿宋_GB2312"/>
          <w:sz w:val="32"/>
          <w:szCs w:val="32"/>
        </w:rPr>
      </w:pPr>
      <w:r>
        <w:rPr>
          <w:rFonts w:hint="eastAsia" w:ascii="楷体_GB2312" w:hAnsi="仿宋_GB2312" w:eastAsia="楷体_GB2312" w:cs="楷体_GB2312"/>
          <w:sz w:val="32"/>
          <w:szCs w:val="32"/>
        </w:rPr>
        <w:t>（一）中国共产党执政能力建设云南研究基地</w:t>
      </w:r>
      <w:bookmarkEnd w:id="22"/>
    </w:p>
    <w:p>
      <w:pPr>
        <w:spacing w:line="560" w:lineRule="exact"/>
        <w:ind w:left="31680" w:hangingChars="50" w:firstLine="31680"/>
        <w:rPr>
          <w:rFonts w:ascii="仿宋_GB2312" w:hAnsi="仿宋_GB2312" w:eastAsia="仿宋_GB2312"/>
          <w:sz w:val="32"/>
          <w:szCs w:val="32"/>
        </w:rPr>
      </w:pPr>
      <w:r>
        <w:rPr>
          <w:rFonts w:ascii="仿宋_GB2312" w:hAnsi="仿宋_GB2312" w:eastAsia="仿宋_GB2312" w:cs="仿宋_GB2312"/>
          <w:sz w:val="32"/>
          <w:szCs w:val="32"/>
        </w:rPr>
        <w:t>1.</w:t>
      </w:r>
      <w:r>
        <w:rPr>
          <w:rFonts w:hint="eastAsia" w:ascii="仿宋_GB2312" w:hAnsi="仿宋_GB2312" w:eastAsia="仿宋_GB2312" w:cs="仿宋_GB2312"/>
          <w:sz w:val="32"/>
          <w:szCs w:val="32"/>
        </w:rPr>
        <w:t>新中国</w:t>
      </w:r>
      <w:r>
        <w:rPr>
          <w:rFonts w:ascii="仿宋_GB2312" w:hAnsi="仿宋_GB2312" w:eastAsia="仿宋_GB2312" w:cs="仿宋_GB2312"/>
          <w:sz w:val="32"/>
          <w:szCs w:val="32"/>
        </w:rPr>
        <w:t xml:space="preserve"> 70</w:t>
      </w:r>
      <w:r>
        <w:rPr>
          <w:rFonts w:hint="eastAsia" w:ascii="仿宋_GB2312" w:hAnsi="仿宋_GB2312" w:eastAsia="仿宋_GB2312" w:cs="仿宋_GB2312"/>
          <w:sz w:val="32"/>
          <w:szCs w:val="32"/>
        </w:rPr>
        <w:t>年党的建设在云南边疆民族地区的实践经验</w:t>
      </w:r>
    </w:p>
    <w:p>
      <w:pPr>
        <w:spacing w:line="560" w:lineRule="exact"/>
        <w:ind w:left="31680" w:leftChars="50" w:firstLine="31680" w:firstLineChars="100"/>
        <w:rPr>
          <w:rFonts w:ascii="仿宋_GB2312" w:hAnsi="仿宋_GB2312" w:eastAsia="仿宋_GB2312" w:cs="仿宋_GB2312"/>
          <w:sz w:val="32"/>
          <w:szCs w:val="32"/>
        </w:rPr>
      </w:pPr>
      <w:r>
        <w:rPr>
          <w:rFonts w:hint="eastAsia" w:ascii="仿宋_GB2312" w:hAnsi="仿宋_GB2312" w:eastAsia="仿宋_GB2312" w:cs="仿宋_GB2312"/>
          <w:sz w:val="32"/>
          <w:szCs w:val="32"/>
        </w:rPr>
        <w:t>研究</w:t>
      </w:r>
      <w:r>
        <w:rPr>
          <w:rFonts w:ascii="仿宋_GB2312" w:hAnsi="仿宋_GB2312" w:eastAsia="仿宋_GB2312" w:cs="仿宋_GB2312"/>
          <w:sz w:val="32"/>
          <w:szCs w:val="32"/>
        </w:rPr>
        <w:t xml:space="preserve"> </w:t>
      </w:r>
    </w:p>
    <w:p>
      <w:pPr>
        <w:spacing w:line="560" w:lineRule="exact"/>
        <w:rPr>
          <w:rFonts w:ascii="仿宋_GB2312" w:hAnsi="仿宋_GB2312" w:eastAsia="仿宋_GB2312"/>
          <w:sz w:val="32"/>
          <w:szCs w:val="32"/>
        </w:rPr>
      </w:pPr>
      <w:r>
        <w:rPr>
          <w:rFonts w:ascii="仿宋_GB2312" w:hAnsi="仿宋_GB2312" w:eastAsia="仿宋_GB2312" w:cs="仿宋_GB2312"/>
          <w:sz w:val="32"/>
          <w:szCs w:val="32"/>
        </w:rPr>
        <w:t>2.</w:t>
      </w:r>
      <w:r>
        <w:rPr>
          <w:rFonts w:hint="eastAsia" w:ascii="仿宋_GB2312" w:hAnsi="仿宋_GB2312" w:eastAsia="仿宋_GB2312" w:cs="仿宋_GB2312"/>
          <w:sz w:val="32"/>
          <w:szCs w:val="32"/>
        </w:rPr>
        <w:t>提高各级党组织和党员领导干部政治能力研究</w:t>
      </w:r>
    </w:p>
    <w:p>
      <w:pPr>
        <w:spacing w:line="560" w:lineRule="exact"/>
        <w:rPr>
          <w:rFonts w:ascii="仿宋_GB2312" w:hAnsi="仿宋_GB2312" w:eastAsia="仿宋_GB2312"/>
          <w:sz w:val="32"/>
          <w:szCs w:val="32"/>
        </w:rPr>
      </w:pPr>
      <w:r>
        <w:rPr>
          <w:rFonts w:ascii="仿宋_GB2312" w:hAnsi="仿宋_GB2312" w:eastAsia="仿宋_GB2312" w:cs="仿宋_GB2312"/>
          <w:sz w:val="32"/>
          <w:szCs w:val="32"/>
        </w:rPr>
        <w:t>3.</w:t>
      </w:r>
      <w:r>
        <w:rPr>
          <w:rFonts w:hint="eastAsia" w:ascii="仿宋_GB2312" w:hAnsi="仿宋_GB2312" w:eastAsia="仿宋_GB2312" w:cs="仿宋_GB2312"/>
          <w:sz w:val="32"/>
          <w:szCs w:val="32"/>
        </w:rPr>
        <w:t>基层党组织建设质量提升的理论与实践研究</w:t>
      </w:r>
    </w:p>
    <w:p>
      <w:pPr>
        <w:spacing w:line="560" w:lineRule="exact"/>
        <w:rPr>
          <w:rFonts w:ascii="仿宋_GB2312" w:hAnsi="仿宋_GB2312" w:eastAsia="仿宋_GB2312"/>
          <w:color w:val="000000"/>
          <w:sz w:val="32"/>
          <w:szCs w:val="32"/>
        </w:rPr>
      </w:pPr>
      <w:r>
        <w:rPr>
          <w:rFonts w:ascii="仿宋_GB2312" w:hAnsi="仿宋_GB2312" w:eastAsia="仿宋_GB2312" w:cs="仿宋_GB2312"/>
          <w:color w:val="000000"/>
          <w:sz w:val="32"/>
          <w:szCs w:val="32"/>
        </w:rPr>
        <w:t>4.</w:t>
      </w:r>
      <w:r>
        <w:rPr>
          <w:rFonts w:hint="eastAsia" w:ascii="仿宋_GB2312" w:hAnsi="仿宋_GB2312" w:eastAsia="仿宋_GB2312" w:cs="仿宋_GB2312"/>
          <w:color w:val="000000"/>
          <w:sz w:val="32"/>
          <w:szCs w:val="32"/>
        </w:rPr>
        <w:t>培养党员干部斗争精神、增强斗争本领研究</w:t>
      </w:r>
      <w:bookmarkStart w:id="23" w:name="_Toc19516"/>
    </w:p>
    <w:p>
      <w:pPr>
        <w:spacing w:line="560" w:lineRule="exact"/>
        <w:ind w:firstLine="31680" w:firstLineChars="200"/>
        <w:rPr>
          <w:rFonts w:ascii="楷体_GB2312" w:hAnsi="仿宋_GB2312" w:eastAsia="楷体_GB2312"/>
          <w:sz w:val="32"/>
          <w:szCs w:val="32"/>
        </w:rPr>
      </w:pPr>
      <w:r>
        <w:rPr>
          <w:rFonts w:hint="eastAsia" w:ascii="楷体_GB2312" w:hAnsi="仿宋_GB2312" w:eastAsia="楷体_GB2312" w:cs="楷体_GB2312"/>
          <w:sz w:val="32"/>
          <w:szCs w:val="32"/>
        </w:rPr>
        <w:t>（二）云南藏区建设与发展研究基地</w:t>
      </w:r>
      <w:bookmarkEnd w:id="23"/>
    </w:p>
    <w:p>
      <w:pPr>
        <w:spacing w:line="560" w:lineRule="exact"/>
        <w:jc w:val="left"/>
        <w:outlineLvl w:val="1"/>
        <w:rPr>
          <w:rFonts w:ascii="仿宋_GB2312" w:hAnsi="仿宋_GB2312" w:eastAsia="仿宋_GB2312"/>
          <w:color w:val="000000"/>
          <w:sz w:val="32"/>
          <w:szCs w:val="32"/>
        </w:rPr>
      </w:pPr>
      <w:r>
        <w:rPr>
          <w:rFonts w:ascii="仿宋_GB2312" w:hAnsi="仿宋_GB2312" w:eastAsia="仿宋_GB2312" w:cs="仿宋_GB2312"/>
          <w:color w:val="000000"/>
          <w:sz w:val="32"/>
          <w:szCs w:val="32"/>
        </w:rPr>
        <w:t>1.</w:t>
      </w:r>
      <w:r>
        <w:rPr>
          <w:rFonts w:hint="eastAsia" w:ascii="仿宋_GB2312" w:hAnsi="仿宋_GB2312" w:eastAsia="仿宋_GB2312" w:cs="仿宋_GB2312"/>
          <w:color w:val="000000"/>
          <w:sz w:val="32"/>
          <w:szCs w:val="32"/>
        </w:rPr>
        <w:t>藏文典籍的收集、整理、保护与开发利用研究</w:t>
      </w:r>
    </w:p>
    <w:p>
      <w:pPr>
        <w:spacing w:line="560" w:lineRule="exact"/>
        <w:jc w:val="left"/>
        <w:outlineLvl w:val="1"/>
        <w:rPr>
          <w:rFonts w:ascii="仿宋_GB2312" w:hAnsi="仿宋_GB2312" w:eastAsia="仿宋_GB2312"/>
          <w:sz w:val="32"/>
          <w:szCs w:val="32"/>
        </w:rPr>
      </w:pPr>
      <w:r>
        <w:rPr>
          <w:rFonts w:ascii="仿宋_GB2312" w:hAnsi="仿宋_GB2312" w:eastAsia="仿宋_GB2312" w:cs="仿宋_GB2312"/>
          <w:sz w:val="32"/>
          <w:szCs w:val="32"/>
        </w:rPr>
        <w:t>2.</w:t>
      </w:r>
      <w:r>
        <w:rPr>
          <w:rFonts w:hint="eastAsia" w:ascii="仿宋_GB2312" w:hAnsi="仿宋_GB2312" w:eastAsia="仿宋_GB2312" w:cs="仿宋_GB2312"/>
          <w:sz w:val="32"/>
          <w:szCs w:val="32"/>
        </w:rPr>
        <w:t>晚清民国时期云南藏区集镇贸易与族际互动研究</w:t>
      </w:r>
    </w:p>
    <w:p>
      <w:pPr>
        <w:spacing w:line="560" w:lineRule="exact"/>
        <w:jc w:val="left"/>
        <w:outlineLvl w:val="1"/>
        <w:rPr>
          <w:rFonts w:ascii="仿宋_GB2312" w:hAnsi="仿宋_GB2312" w:eastAsia="仿宋_GB2312"/>
          <w:sz w:val="32"/>
          <w:szCs w:val="32"/>
        </w:rPr>
      </w:pPr>
      <w:r>
        <w:rPr>
          <w:rFonts w:ascii="仿宋_GB2312" w:hAnsi="仿宋_GB2312" w:eastAsia="仿宋_GB2312" w:cs="仿宋_GB2312"/>
          <w:sz w:val="32"/>
          <w:szCs w:val="32"/>
        </w:rPr>
        <w:t>3.</w:t>
      </w:r>
      <w:r>
        <w:rPr>
          <w:rFonts w:hint="eastAsia" w:ascii="仿宋_GB2312" w:hAnsi="仿宋_GB2312" w:eastAsia="仿宋_GB2312" w:cs="仿宋_GB2312"/>
          <w:sz w:val="32"/>
          <w:szCs w:val="32"/>
        </w:rPr>
        <w:t>云南多民族中“格萨尔史诗”流传状况研究</w:t>
      </w:r>
    </w:p>
    <w:p>
      <w:pPr>
        <w:spacing w:line="560" w:lineRule="exact"/>
        <w:jc w:val="left"/>
        <w:outlineLvl w:val="1"/>
        <w:rPr>
          <w:rFonts w:ascii="仿宋_GB2312" w:hAnsi="仿宋_GB2312" w:eastAsia="仿宋_GB2312"/>
          <w:sz w:val="32"/>
          <w:szCs w:val="32"/>
        </w:rPr>
      </w:pPr>
      <w:r>
        <w:rPr>
          <w:rFonts w:ascii="仿宋_GB2312" w:hAnsi="仿宋_GB2312" w:eastAsia="仿宋_GB2312" w:cs="仿宋_GB2312"/>
          <w:sz w:val="32"/>
          <w:szCs w:val="32"/>
        </w:rPr>
        <w:t>4.</w:t>
      </w:r>
      <w:r>
        <w:rPr>
          <w:rFonts w:hint="eastAsia" w:ascii="仿宋_GB2312" w:hAnsi="仿宋_GB2312" w:eastAsia="仿宋_GB2312" w:cs="仿宋_GB2312"/>
          <w:sz w:val="32"/>
          <w:szCs w:val="32"/>
        </w:rPr>
        <w:t>云南藏区脱贫攻坚成效及经验研究</w:t>
      </w:r>
      <w:bookmarkStart w:id="24" w:name="_Toc974"/>
    </w:p>
    <w:p>
      <w:pPr>
        <w:spacing w:line="560" w:lineRule="exact"/>
        <w:ind w:firstLine="31680" w:firstLineChars="200"/>
        <w:jc w:val="left"/>
        <w:outlineLvl w:val="1"/>
        <w:rPr>
          <w:rFonts w:ascii="楷体_GB2312" w:hAnsi="仿宋_GB2312" w:eastAsia="楷体_GB2312"/>
          <w:sz w:val="32"/>
          <w:szCs w:val="32"/>
        </w:rPr>
      </w:pPr>
      <w:r>
        <w:rPr>
          <w:rFonts w:hint="eastAsia" w:ascii="楷体_GB2312" w:hAnsi="仿宋_GB2312" w:eastAsia="楷体_GB2312" w:cs="楷体_GB2312"/>
          <w:sz w:val="32"/>
          <w:szCs w:val="32"/>
        </w:rPr>
        <w:t>（三）云南民族文化与文化产业发展研究基地</w:t>
      </w:r>
      <w:bookmarkEnd w:id="24"/>
    </w:p>
    <w:p>
      <w:pPr>
        <w:spacing w:line="560" w:lineRule="exact"/>
        <w:jc w:val="left"/>
        <w:outlineLvl w:val="1"/>
        <w:rPr>
          <w:rFonts w:ascii="仿宋_GB2312" w:hAnsi="仿宋_GB2312" w:eastAsia="仿宋_GB2312"/>
          <w:sz w:val="32"/>
          <w:szCs w:val="32"/>
        </w:rPr>
      </w:pPr>
      <w:r>
        <w:rPr>
          <w:rFonts w:ascii="仿宋_GB2312" w:hAnsi="仿宋_GB2312" w:eastAsia="仿宋_GB2312" w:cs="仿宋_GB2312"/>
          <w:sz w:val="32"/>
          <w:szCs w:val="32"/>
        </w:rPr>
        <w:t>1.</w:t>
      </w:r>
      <w:r>
        <w:rPr>
          <w:rFonts w:hint="eastAsia" w:ascii="仿宋_GB2312" w:hAnsi="仿宋_GB2312" w:eastAsia="仿宋_GB2312" w:cs="仿宋_GB2312"/>
          <w:sz w:val="32"/>
          <w:szCs w:val="32"/>
        </w:rPr>
        <w:t>新时代云南文旅融合发展的市场主体培育研究</w:t>
      </w:r>
    </w:p>
    <w:p>
      <w:pPr>
        <w:spacing w:line="560" w:lineRule="exact"/>
        <w:jc w:val="left"/>
        <w:outlineLvl w:val="1"/>
        <w:rPr>
          <w:rFonts w:ascii="仿宋_GB2312" w:hAnsi="仿宋_GB2312" w:eastAsia="仿宋_GB2312"/>
          <w:sz w:val="32"/>
          <w:szCs w:val="32"/>
        </w:rPr>
      </w:pPr>
      <w:r>
        <w:rPr>
          <w:rFonts w:ascii="仿宋_GB2312" w:hAnsi="仿宋_GB2312" w:eastAsia="仿宋_GB2312" w:cs="仿宋_GB2312"/>
          <w:sz w:val="32"/>
          <w:szCs w:val="32"/>
        </w:rPr>
        <w:t>2.</w:t>
      </w:r>
      <w:r>
        <w:rPr>
          <w:rFonts w:hint="eastAsia" w:ascii="仿宋_GB2312" w:hAnsi="仿宋_GB2312" w:eastAsia="仿宋_GB2312" w:cs="仿宋_GB2312"/>
          <w:sz w:val="32"/>
          <w:szCs w:val="32"/>
        </w:rPr>
        <w:t>传承发展提升云南农村优秀传统文化研究</w:t>
      </w:r>
    </w:p>
    <w:p>
      <w:pPr>
        <w:spacing w:line="560" w:lineRule="exact"/>
        <w:jc w:val="left"/>
        <w:outlineLvl w:val="1"/>
        <w:rPr>
          <w:rFonts w:ascii="仿宋_GB2312" w:hAnsi="仿宋_GB2312" w:eastAsia="仿宋_GB2312"/>
          <w:sz w:val="32"/>
          <w:szCs w:val="32"/>
        </w:rPr>
      </w:pPr>
      <w:r>
        <w:rPr>
          <w:rFonts w:ascii="仿宋_GB2312" w:hAnsi="仿宋_GB2312" w:eastAsia="仿宋_GB2312" w:cs="仿宋_GB2312"/>
          <w:sz w:val="32"/>
          <w:szCs w:val="32"/>
        </w:rPr>
        <w:t>3.</w:t>
      </w:r>
      <w:r>
        <w:rPr>
          <w:rFonts w:hint="eastAsia" w:ascii="仿宋_GB2312" w:hAnsi="仿宋_GB2312" w:eastAsia="仿宋_GB2312" w:cs="仿宋_GB2312"/>
          <w:sz w:val="32"/>
          <w:szCs w:val="32"/>
        </w:rPr>
        <w:t>乡村振兴中文化内生力的理论依据与云南实践研究</w:t>
      </w:r>
      <w:bookmarkStart w:id="25" w:name="_Toc3609"/>
    </w:p>
    <w:p>
      <w:pPr>
        <w:spacing w:line="560" w:lineRule="exact"/>
        <w:ind w:firstLine="31680" w:firstLineChars="200"/>
        <w:jc w:val="left"/>
        <w:outlineLvl w:val="1"/>
        <w:rPr>
          <w:rFonts w:ascii="楷体_GB2312" w:hAnsi="仿宋_GB2312" w:eastAsia="楷体_GB2312"/>
          <w:sz w:val="32"/>
          <w:szCs w:val="32"/>
        </w:rPr>
      </w:pPr>
      <w:r>
        <w:rPr>
          <w:rFonts w:hint="eastAsia" w:ascii="楷体_GB2312" w:hAnsi="仿宋_GB2312" w:eastAsia="楷体_GB2312" w:cs="楷体_GB2312"/>
          <w:sz w:val="32"/>
          <w:szCs w:val="32"/>
        </w:rPr>
        <w:t>（四）云南生态建设与可持续发展研究基地</w:t>
      </w:r>
      <w:bookmarkEnd w:id="25"/>
    </w:p>
    <w:p>
      <w:pPr>
        <w:spacing w:line="560" w:lineRule="exact"/>
        <w:outlineLvl w:val="1"/>
        <w:rPr>
          <w:rFonts w:ascii="仿宋_GB2312" w:hAnsi="仿宋_GB2312" w:eastAsia="仿宋_GB2312"/>
          <w:sz w:val="32"/>
          <w:szCs w:val="32"/>
        </w:rPr>
      </w:pPr>
      <w:r>
        <w:rPr>
          <w:rFonts w:ascii="仿宋_GB2312" w:hAnsi="仿宋_GB2312" w:eastAsia="仿宋_GB2312" w:cs="仿宋_GB2312"/>
          <w:sz w:val="32"/>
          <w:szCs w:val="32"/>
        </w:rPr>
        <w:t>1.</w:t>
      </w:r>
      <w:r>
        <w:rPr>
          <w:rFonts w:hint="eastAsia" w:ascii="仿宋_GB2312" w:hAnsi="仿宋_GB2312" w:eastAsia="仿宋_GB2312" w:cs="仿宋_GB2312"/>
          <w:sz w:val="32"/>
          <w:szCs w:val="32"/>
        </w:rPr>
        <w:t>云南少数民族本土生态保护知识研究</w:t>
      </w:r>
    </w:p>
    <w:p>
      <w:pPr>
        <w:spacing w:line="560" w:lineRule="exact"/>
        <w:outlineLvl w:val="1"/>
        <w:rPr>
          <w:rFonts w:ascii="仿宋_GB2312" w:hAnsi="仿宋_GB2312" w:eastAsia="仿宋_GB2312"/>
          <w:sz w:val="32"/>
          <w:szCs w:val="32"/>
        </w:rPr>
      </w:pPr>
      <w:r>
        <w:rPr>
          <w:rFonts w:ascii="仿宋_GB2312" w:hAnsi="仿宋_GB2312" w:eastAsia="仿宋_GB2312" w:cs="仿宋_GB2312"/>
          <w:sz w:val="32"/>
          <w:szCs w:val="32"/>
        </w:rPr>
        <w:t>2.</w:t>
      </w:r>
      <w:r>
        <w:rPr>
          <w:rFonts w:hint="eastAsia" w:ascii="仿宋_GB2312" w:hAnsi="仿宋_GB2312" w:eastAsia="仿宋_GB2312" w:cs="仿宋_GB2312"/>
          <w:sz w:val="32"/>
          <w:szCs w:val="32"/>
        </w:rPr>
        <w:t>滇中典型城市水污染足迹评估与调控对策研究</w:t>
      </w:r>
    </w:p>
    <w:p>
      <w:pPr>
        <w:spacing w:line="560" w:lineRule="exact"/>
        <w:outlineLvl w:val="1"/>
        <w:rPr>
          <w:rFonts w:ascii="仿宋_GB2312" w:hAnsi="仿宋_GB2312" w:eastAsia="仿宋_GB2312"/>
          <w:sz w:val="32"/>
          <w:szCs w:val="32"/>
        </w:rPr>
      </w:pPr>
      <w:r>
        <w:rPr>
          <w:rFonts w:ascii="仿宋_GB2312" w:hAnsi="仿宋_GB2312" w:eastAsia="仿宋_GB2312" w:cs="仿宋_GB2312"/>
          <w:sz w:val="32"/>
          <w:szCs w:val="32"/>
        </w:rPr>
        <w:t>3.</w:t>
      </w:r>
      <w:r>
        <w:rPr>
          <w:rFonts w:hint="eastAsia" w:ascii="仿宋_GB2312" w:hAnsi="仿宋_GB2312" w:eastAsia="仿宋_GB2312" w:cs="仿宋_GB2312"/>
          <w:sz w:val="32"/>
          <w:szCs w:val="32"/>
        </w:rPr>
        <w:t>云南省州（市）县三级生态文明示范区建设协同推进研究</w:t>
      </w:r>
    </w:p>
    <w:p>
      <w:pPr>
        <w:spacing w:line="560" w:lineRule="exact"/>
        <w:ind w:firstLine="31680" w:firstLineChars="200"/>
        <w:outlineLvl w:val="1"/>
        <w:rPr>
          <w:rFonts w:ascii="仿宋_GB2312" w:hAnsi="仿宋_GB2312" w:eastAsia="仿宋_GB2312"/>
          <w:sz w:val="32"/>
          <w:szCs w:val="32"/>
        </w:rPr>
      </w:pPr>
      <w:r>
        <w:rPr>
          <w:rFonts w:hint="eastAsia" w:ascii="楷体_GB2312" w:hAnsi="仿宋_GB2312" w:eastAsia="楷体_GB2312" w:cs="楷体_GB2312"/>
          <w:sz w:val="32"/>
          <w:szCs w:val="32"/>
        </w:rPr>
        <w:t>（五）</w:t>
      </w:r>
      <w:bookmarkStart w:id="26" w:name="_Toc30309"/>
      <w:r>
        <w:rPr>
          <w:rFonts w:hint="eastAsia" w:ascii="楷体_GB2312" w:hAnsi="仿宋_GB2312" w:eastAsia="楷体_GB2312" w:cs="楷体_GB2312"/>
          <w:sz w:val="32"/>
          <w:szCs w:val="32"/>
        </w:rPr>
        <w:t>云南滇学研究基地</w:t>
      </w:r>
      <w:bookmarkEnd w:id="26"/>
    </w:p>
    <w:p>
      <w:pPr>
        <w:spacing w:line="560" w:lineRule="exact"/>
        <w:rPr>
          <w:rFonts w:ascii="仿宋_GB2312" w:hAnsi="仿宋_GB2312" w:eastAsia="仿宋_GB2312"/>
          <w:sz w:val="32"/>
          <w:szCs w:val="32"/>
        </w:rPr>
      </w:pPr>
      <w:r>
        <w:rPr>
          <w:rFonts w:ascii="仿宋_GB2312" w:hAnsi="仿宋_GB2312" w:eastAsia="仿宋_GB2312" w:cs="仿宋_GB2312"/>
          <w:sz w:val="32"/>
          <w:szCs w:val="32"/>
        </w:rPr>
        <w:t>1.</w:t>
      </w:r>
      <w:r>
        <w:rPr>
          <w:rFonts w:hint="eastAsia" w:ascii="仿宋_GB2312" w:hAnsi="仿宋_GB2312" w:eastAsia="仿宋_GB2312" w:cs="仿宋_GB2312"/>
          <w:sz w:val="32"/>
          <w:szCs w:val="32"/>
        </w:rPr>
        <w:t>滇池流域历代碑刻资料搜集与整理研究</w:t>
      </w:r>
    </w:p>
    <w:p>
      <w:pPr>
        <w:spacing w:line="560" w:lineRule="exact"/>
        <w:rPr>
          <w:rFonts w:ascii="仿宋_GB2312" w:hAnsi="仿宋_GB2312" w:eastAsia="仿宋_GB2312"/>
          <w:sz w:val="32"/>
          <w:szCs w:val="32"/>
        </w:rPr>
      </w:pPr>
      <w:r>
        <w:rPr>
          <w:rFonts w:ascii="仿宋_GB2312" w:hAnsi="仿宋_GB2312" w:eastAsia="仿宋_GB2312" w:cs="仿宋_GB2312"/>
          <w:sz w:val="32"/>
          <w:szCs w:val="32"/>
        </w:rPr>
        <w:t>2.</w:t>
      </w:r>
      <w:r>
        <w:rPr>
          <w:rFonts w:hint="eastAsia" w:ascii="仿宋_GB2312" w:hAnsi="仿宋_GB2312" w:eastAsia="仿宋_GB2312" w:cs="仿宋_GB2312"/>
          <w:sz w:val="32"/>
          <w:szCs w:val="32"/>
        </w:rPr>
        <w:t>近代云南学术期刊与滇学研究</w:t>
      </w:r>
    </w:p>
    <w:p>
      <w:pPr>
        <w:spacing w:line="560" w:lineRule="exact"/>
        <w:rPr>
          <w:rFonts w:ascii="仿宋_GB2312" w:hAnsi="仿宋_GB2312" w:eastAsia="仿宋_GB2312"/>
          <w:sz w:val="32"/>
          <w:szCs w:val="32"/>
        </w:rPr>
      </w:pPr>
      <w:r>
        <w:rPr>
          <w:rFonts w:ascii="仿宋_GB2312" w:hAnsi="仿宋_GB2312" w:eastAsia="仿宋_GB2312" w:cs="仿宋_GB2312"/>
          <w:sz w:val="32"/>
          <w:szCs w:val="32"/>
        </w:rPr>
        <w:t>3.</w:t>
      </w:r>
      <w:r>
        <w:rPr>
          <w:rFonts w:hint="eastAsia" w:ascii="仿宋_GB2312" w:hAnsi="仿宋_GB2312" w:eastAsia="仿宋_GB2312" w:cs="仿宋_GB2312"/>
          <w:sz w:val="32"/>
          <w:szCs w:val="32"/>
        </w:rPr>
        <w:t>近现代以来云南本土学术大家及其学术思想研究（按人物）</w:t>
      </w:r>
    </w:p>
    <w:p>
      <w:pPr>
        <w:spacing w:line="560" w:lineRule="exact"/>
        <w:rPr>
          <w:rFonts w:ascii="仿宋_GB2312" w:hAnsi="仿宋_GB2312" w:eastAsia="仿宋_GB2312"/>
          <w:sz w:val="32"/>
          <w:szCs w:val="32"/>
        </w:rPr>
      </w:pPr>
      <w:r>
        <w:rPr>
          <w:rFonts w:ascii="仿宋_GB2312" w:hAnsi="仿宋_GB2312" w:eastAsia="仿宋_GB2312" w:cs="仿宋_GB2312"/>
          <w:sz w:val="32"/>
          <w:szCs w:val="32"/>
        </w:rPr>
        <w:t>4.</w:t>
      </w:r>
      <w:r>
        <w:rPr>
          <w:rFonts w:hint="eastAsia" w:ascii="仿宋_GB2312" w:hAnsi="仿宋_GB2312" w:eastAsia="仿宋_GB2312" w:cs="仿宋_GB2312"/>
          <w:sz w:val="32"/>
          <w:szCs w:val="32"/>
        </w:rPr>
        <w:t>盐矿与近代云南社会变迁研究</w:t>
      </w:r>
    </w:p>
    <w:p>
      <w:pPr>
        <w:spacing w:line="560" w:lineRule="exact"/>
        <w:ind w:firstLine="31680" w:firstLineChars="200"/>
        <w:rPr>
          <w:rFonts w:ascii="楷体_GB2312" w:hAnsi="仿宋_GB2312" w:eastAsia="楷体_GB2312"/>
          <w:sz w:val="32"/>
          <w:szCs w:val="32"/>
        </w:rPr>
      </w:pPr>
      <w:r>
        <w:rPr>
          <w:rFonts w:hint="eastAsia" w:ascii="楷体_GB2312" w:hAnsi="仿宋_GB2312" w:eastAsia="楷体_GB2312" w:cs="楷体_GB2312"/>
          <w:sz w:val="32"/>
          <w:szCs w:val="32"/>
        </w:rPr>
        <w:t>（六）</w:t>
      </w:r>
      <w:bookmarkStart w:id="27" w:name="_Toc6505"/>
      <w:r>
        <w:rPr>
          <w:rFonts w:hint="eastAsia" w:ascii="楷体_GB2312" w:hAnsi="仿宋_GB2312" w:eastAsia="楷体_GB2312" w:cs="楷体_GB2312"/>
          <w:sz w:val="32"/>
          <w:szCs w:val="32"/>
        </w:rPr>
        <w:t>云南周边安全与区域合作研究基地</w:t>
      </w:r>
      <w:bookmarkEnd w:id="27"/>
    </w:p>
    <w:p>
      <w:pPr>
        <w:spacing w:line="560" w:lineRule="exact"/>
        <w:rPr>
          <w:rFonts w:ascii="仿宋_GB2312" w:hAnsi="仿宋_GB2312" w:eastAsia="仿宋_GB2312"/>
          <w:sz w:val="32"/>
          <w:szCs w:val="32"/>
        </w:rPr>
      </w:pPr>
      <w:r>
        <w:rPr>
          <w:rFonts w:ascii="仿宋_GB2312" w:hAnsi="仿宋_GB2312" w:eastAsia="仿宋_GB2312" w:cs="仿宋_GB2312"/>
          <w:sz w:val="32"/>
          <w:szCs w:val="32"/>
        </w:rPr>
        <w:t>1.</w:t>
      </w:r>
      <w:r>
        <w:rPr>
          <w:rFonts w:hint="eastAsia" w:ascii="仿宋_GB2312" w:hAnsi="仿宋_GB2312" w:eastAsia="仿宋_GB2312" w:cs="仿宋_GB2312"/>
          <w:sz w:val="32"/>
          <w:szCs w:val="32"/>
        </w:rPr>
        <w:t>我国在澜湄流域国家的投资风险防范研究</w:t>
      </w:r>
    </w:p>
    <w:p>
      <w:pPr>
        <w:spacing w:line="560" w:lineRule="exact"/>
        <w:rPr>
          <w:rFonts w:ascii="仿宋_GB2312" w:hAnsi="仿宋_GB2312" w:eastAsia="仿宋_GB2312"/>
          <w:sz w:val="32"/>
          <w:szCs w:val="32"/>
        </w:rPr>
      </w:pPr>
      <w:r>
        <w:rPr>
          <w:rFonts w:ascii="仿宋_GB2312" w:hAnsi="仿宋_GB2312" w:eastAsia="仿宋_GB2312" w:cs="仿宋_GB2312"/>
          <w:sz w:val="32"/>
          <w:szCs w:val="32"/>
        </w:rPr>
        <w:t>2.</w:t>
      </w:r>
      <w:r>
        <w:rPr>
          <w:rFonts w:hint="eastAsia" w:ascii="仿宋_GB2312" w:hAnsi="仿宋_GB2312" w:eastAsia="仿宋_GB2312" w:cs="仿宋_GB2312"/>
          <w:sz w:val="32"/>
          <w:szCs w:val="32"/>
        </w:rPr>
        <w:t>东盟海岛国家对澜湄合作的认知研究</w:t>
      </w:r>
    </w:p>
    <w:p>
      <w:pPr>
        <w:spacing w:line="560" w:lineRule="exact"/>
        <w:rPr>
          <w:rFonts w:ascii="仿宋_GB2312" w:hAnsi="仿宋_GB2312" w:eastAsia="仿宋_GB2312"/>
          <w:sz w:val="32"/>
          <w:szCs w:val="32"/>
        </w:rPr>
      </w:pPr>
      <w:r>
        <w:rPr>
          <w:rFonts w:ascii="仿宋_GB2312" w:hAnsi="仿宋_GB2312" w:eastAsia="仿宋_GB2312" w:cs="仿宋_GB2312"/>
          <w:sz w:val="32"/>
          <w:szCs w:val="32"/>
        </w:rPr>
        <w:t>3.</w:t>
      </w:r>
      <w:r>
        <w:rPr>
          <w:rFonts w:hint="eastAsia" w:ascii="仿宋_GB2312" w:hAnsi="仿宋_GB2312" w:eastAsia="仿宋_GB2312" w:cs="仿宋_GB2312"/>
          <w:sz w:val="32"/>
          <w:szCs w:val="32"/>
        </w:rPr>
        <w:t>美国“印太战略”对中国</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东盟关系的影响研究</w:t>
      </w:r>
      <w:bookmarkStart w:id="28" w:name="_Toc2134"/>
    </w:p>
    <w:p>
      <w:pPr>
        <w:spacing w:line="560" w:lineRule="exact"/>
        <w:ind w:firstLine="31680" w:firstLineChars="200"/>
        <w:rPr>
          <w:rFonts w:ascii="楷体_GB2312" w:hAnsi="仿宋_GB2312" w:eastAsia="楷体_GB2312"/>
          <w:sz w:val="32"/>
          <w:szCs w:val="32"/>
        </w:rPr>
      </w:pPr>
      <w:r>
        <w:rPr>
          <w:rFonts w:hint="eastAsia" w:ascii="楷体_GB2312" w:hAnsi="仿宋_GB2312" w:eastAsia="楷体_GB2312" w:cs="楷体_GB2312"/>
          <w:sz w:val="32"/>
          <w:szCs w:val="32"/>
        </w:rPr>
        <w:t>（七）云南现代管理与新型工业化研究基地</w:t>
      </w:r>
      <w:bookmarkEnd w:id="28"/>
    </w:p>
    <w:p>
      <w:pPr>
        <w:spacing w:line="560" w:lineRule="exact"/>
        <w:rPr>
          <w:rFonts w:ascii="仿宋_GB2312" w:hAnsi="仿宋_GB2312" w:eastAsia="仿宋_GB2312"/>
          <w:sz w:val="32"/>
          <w:szCs w:val="32"/>
        </w:rPr>
      </w:pPr>
      <w:r>
        <w:rPr>
          <w:rFonts w:ascii="仿宋_GB2312" w:hAnsi="仿宋_GB2312" w:eastAsia="仿宋_GB2312" w:cs="仿宋_GB2312"/>
          <w:sz w:val="32"/>
          <w:szCs w:val="32"/>
        </w:rPr>
        <w:t>1.</w:t>
      </w:r>
      <w:r>
        <w:rPr>
          <w:rFonts w:hint="eastAsia" w:ascii="仿宋_GB2312" w:hAnsi="仿宋_GB2312" w:eastAsia="仿宋_GB2312" w:cs="仿宋_GB2312"/>
          <w:sz w:val="32"/>
          <w:szCs w:val="32"/>
        </w:rPr>
        <w:t>城市化进程中的云南城市管理风险评价研究</w:t>
      </w:r>
    </w:p>
    <w:p>
      <w:pPr>
        <w:spacing w:line="560" w:lineRule="exact"/>
        <w:rPr>
          <w:rFonts w:ascii="仿宋_GB2312" w:hAnsi="仿宋_GB2312" w:eastAsia="仿宋_GB2312"/>
          <w:sz w:val="32"/>
          <w:szCs w:val="32"/>
        </w:rPr>
      </w:pPr>
      <w:r>
        <w:rPr>
          <w:rFonts w:ascii="仿宋_GB2312" w:hAnsi="仿宋_GB2312" w:eastAsia="仿宋_GB2312" w:cs="仿宋_GB2312"/>
          <w:sz w:val="32"/>
          <w:szCs w:val="32"/>
        </w:rPr>
        <w:t>2.</w:t>
      </w:r>
      <w:r>
        <w:rPr>
          <w:rFonts w:hint="eastAsia" w:ascii="仿宋_GB2312" w:hAnsi="仿宋_GB2312" w:eastAsia="仿宋_GB2312" w:cs="仿宋_GB2312"/>
          <w:sz w:val="32"/>
          <w:szCs w:val="32"/>
        </w:rPr>
        <w:t>数字经济背景下云南制造业服务化发展研究</w:t>
      </w:r>
    </w:p>
    <w:p>
      <w:pPr>
        <w:spacing w:line="560" w:lineRule="exact"/>
        <w:rPr>
          <w:rFonts w:ascii="仿宋_GB2312" w:hAnsi="仿宋_GB2312" w:eastAsia="仿宋_GB2312"/>
          <w:sz w:val="32"/>
          <w:szCs w:val="32"/>
        </w:rPr>
      </w:pPr>
      <w:r>
        <w:rPr>
          <w:rFonts w:ascii="仿宋_GB2312" w:hAnsi="仿宋_GB2312" w:eastAsia="仿宋_GB2312" w:cs="仿宋_GB2312"/>
          <w:sz w:val="32"/>
          <w:szCs w:val="32"/>
        </w:rPr>
        <w:t>3.</w:t>
      </w:r>
      <w:r>
        <w:rPr>
          <w:rFonts w:hint="eastAsia" w:ascii="仿宋_GB2312" w:hAnsi="仿宋_GB2312" w:eastAsia="仿宋_GB2312" w:cs="仿宋_GB2312"/>
          <w:sz w:val="32"/>
          <w:szCs w:val="32"/>
        </w:rPr>
        <w:t>云南省农产品电子商务发展水平评估及对策研究</w:t>
      </w:r>
      <w:bookmarkStart w:id="29" w:name="_Toc12431"/>
    </w:p>
    <w:p>
      <w:pPr>
        <w:spacing w:line="560" w:lineRule="exact"/>
        <w:ind w:firstLine="31680" w:firstLineChars="200"/>
        <w:rPr>
          <w:rFonts w:ascii="楷体_GB2312" w:hAnsi="仿宋_GB2312" w:eastAsia="楷体_GB2312"/>
          <w:sz w:val="32"/>
          <w:szCs w:val="32"/>
        </w:rPr>
      </w:pPr>
      <w:r>
        <w:rPr>
          <w:rFonts w:hint="eastAsia" w:ascii="楷体_GB2312" w:hAnsi="仿宋_GB2312" w:eastAsia="楷体_GB2312" w:cs="楷体_GB2312"/>
          <w:sz w:val="32"/>
          <w:szCs w:val="32"/>
        </w:rPr>
        <w:t>（八）云南教育发展与西南联大研究基地</w:t>
      </w:r>
      <w:bookmarkEnd w:id="29"/>
    </w:p>
    <w:p>
      <w:pPr>
        <w:spacing w:line="560" w:lineRule="exact"/>
        <w:rPr>
          <w:rFonts w:ascii="仿宋_GB2312" w:hAnsi="仿宋_GB2312" w:eastAsia="仿宋_GB2312"/>
          <w:sz w:val="32"/>
          <w:szCs w:val="32"/>
        </w:rPr>
      </w:pPr>
      <w:r>
        <w:rPr>
          <w:rFonts w:ascii="仿宋_GB2312" w:hAnsi="仿宋_GB2312" w:eastAsia="仿宋_GB2312" w:cs="仿宋_GB2312"/>
          <w:sz w:val="32"/>
          <w:szCs w:val="32"/>
        </w:rPr>
        <w:t>1.</w:t>
      </w:r>
      <w:r>
        <w:rPr>
          <w:rFonts w:hint="eastAsia" w:ascii="仿宋_GB2312" w:hAnsi="仿宋_GB2312" w:eastAsia="仿宋_GB2312" w:cs="仿宋_GB2312"/>
          <w:sz w:val="32"/>
          <w:szCs w:val="32"/>
        </w:rPr>
        <w:t>云南高校教师社会兼职兼薪行为调查研究</w:t>
      </w:r>
    </w:p>
    <w:p>
      <w:pPr>
        <w:spacing w:line="560" w:lineRule="exact"/>
        <w:rPr>
          <w:rFonts w:ascii="仿宋_GB2312" w:hAnsi="仿宋_GB2312" w:eastAsia="仿宋_GB2312"/>
          <w:sz w:val="32"/>
          <w:szCs w:val="32"/>
        </w:rPr>
      </w:pPr>
      <w:r>
        <w:rPr>
          <w:rFonts w:ascii="仿宋_GB2312" w:hAnsi="仿宋_GB2312" w:eastAsia="仿宋_GB2312" w:cs="仿宋_GB2312"/>
          <w:sz w:val="32"/>
          <w:szCs w:val="32"/>
        </w:rPr>
        <w:t>2.</w:t>
      </w:r>
      <w:r>
        <w:rPr>
          <w:rFonts w:hint="eastAsia" w:ascii="仿宋_GB2312" w:hAnsi="仿宋_GB2312" w:eastAsia="仿宋_GB2312" w:cs="仿宋_GB2312"/>
          <w:sz w:val="32"/>
          <w:szCs w:val="32"/>
        </w:rPr>
        <w:t>西南联大与建设一流本科教育研究</w:t>
      </w:r>
    </w:p>
    <w:p>
      <w:pPr>
        <w:spacing w:line="560" w:lineRule="exact"/>
        <w:rPr>
          <w:rFonts w:ascii="仿宋_GB2312" w:hAnsi="仿宋_GB2312" w:eastAsia="仿宋_GB2312"/>
          <w:sz w:val="32"/>
          <w:szCs w:val="32"/>
        </w:rPr>
      </w:pPr>
      <w:r>
        <w:rPr>
          <w:rFonts w:ascii="仿宋_GB2312" w:hAnsi="仿宋_GB2312" w:eastAsia="仿宋_GB2312" w:cs="仿宋_GB2312"/>
          <w:sz w:val="32"/>
          <w:szCs w:val="32"/>
        </w:rPr>
        <w:t>3.</w:t>
      </w:r>
      <w:r>
        <w:rPr>
          <w:rFonts w:hint="eastAsia" w:ascii="仿宋_GB2312" w:hAnsi="仿宋_GB2312" w:eastAsia="仿宋_GB2312" w:cs="仿宋_GB2312"/>
          <w:sz w:val="32"/>
          <w:szCs w:val="32"/>
        </w:rPr>
        <w:t>西南联大文学书写中的昆明叙事研究</w:t>
      </w:r>
    </w:p>
    <w:p>
      <w:pPr>
        <w:spacing w:line="560" w:lineRule="exact"/>
        <w:rPr>
          <w:rFonts w:ascii="仿宋_GB2312" w:hAnsi="仿宋_GB2312" w:eastAsia="仿宋_GB2312"/>
          <w:sz w:val="32"/>
          <w:szCs w:val="32"/>
        </w:rPr>
      </w:pPr>
      <w:r>
        <w:rPr>
          <w:rFonts w:ascii="仿宋_GB2312" w:hAnsi="仿宋_GB2312" w:eastAsia="仿宋_GB2312" w:cs="仿宋_GB2312"/>
          <w:sz w:val="32"/>
          <w:szCs w:val="32"/>
        </w:rPr>
        <w:t>4.</w:t>
      </w:r>
      <w:r>
        <w:rPr>
          <w:rFonts w:hint="eastAsia" w:ascii="仿宋_GB2312" w:hAnsi="仿宋_GB2312" w:eastAsia="仿宋_GB2312" w:cs="仿宋_GB2312"/>
          <w:sz w:val="32"/>
          <w:szCs w:val="32"/>
        </w:rPr>
        <w:t>促进“互联网</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”教育公平研究</w:t>
      </w:r>
      <w:bookmarkStart w:id="30" w:name="_Toc8724"/>
    </w:p>
    <w:p>
      <w:pPr>
        <w:spacing w:line="560" w:lineRule="exact"/>
        <w:ind w:firstLine="31680" w:firstLineChars="200"/>
        <w:rPr>
          <w:rFonts w:ascii="楷体_GB2312" w:hAnsi="仿宋_GB2312" w:eastAsia="楷体_GB2312"/>
          <w:sz w:val="32"/>
          <w:szCs w:val="32"/>
        </w:rPr>
      </w:pPr>
      <w:r>
        <w:rPr>
          <w:rFonts w:hint="eastAsia" w:ascii="楷体_GB2312" w:hAnsi="仿宋_GB2312" w:eastAsia="楷体_GB2312" w:cs="楷体_GB2312"/>
          <w:sz w:val="32"/>
          <w:szCs w:val="32"/>
        </w:rPr>
        <w:t>（九）云南人力资源开发与管理研究基地</w:t>
      </w:r>
      <w:bookmarkEnd w:id="30"/>
    </w:p>
    <w:p>
      <w:pPr>
        <w:spacing w:line="560" w:lineRule="exact"/>
        <w:ind w:left="31680" w:hangingChars="100" w:firstLine="31680"/>
        <w:rPr>
          <w:rFonts w:ascii="仿宋_GB2312" w:hAnsi="仿宋_GB2312" w:eastAsia="仿宋_GB2312"/>
          <w:sz w:val="32"/>
          <w:szCs w:val="32"/>
        </w:rPr>
      </w:pPr>
      <w:r>
        <w:rPr>
          <w:rFonts w:ascii="仿宋_GB2312" w:hAnsi="仿宋_GB2312" w:eastAsia="仿宋_GB2312" w:cs="仿宋_GB2312"/>
          <w:sz w:val="32"/>
          <w:szCs w:val="32"/>
        </w:rPr>
        <w:t>1.</w:t>
      </w:r>
      <w:r>
        <w:rPr>
          <w:rFonts w:hint="eastAsia" w:ascii="仿宋_GB2312" w:hAnsi="仿宋_GB2312" w:eastAsia="仿宋_GB2312" w:cs="仿宋_GB2312"/>
          <w:sz w:val="32"/>
          <w:szCs w:val="32"/>
        </w:rPr>
        <w:t>乡村振兴战略背景下云南农村人力资本集聚的激励机制与支持政策研究</w:t>
      </w:r>
    </w:p>
    <w:p>
      <w:pPr>
        <w:spacing w:line="560" w:lineRule="exact"/>
        <w:rPr>
          <w:rFonts w:ascii="仿宋_GB2312" w:hAnsi="仿宋_GB2312" w:eastAsia="仿宋_GB2312"/>
          <w:sz w:val="32"/>
          <w:szCs w:val="32"/>
        </w:rPr>
      </w:pPr>
      <w:r>
        <w:rPr>
          <w:rFonts w:ascii="仿宋_GB2312" w:hAnsi="仿宋_GB2312" w:eastAsia="仿宋_GB2312" w:cs="仿宋_GB2312"/>
          <w:sz w:val="32"/>
          <w:szCs w:val="32"/>
        </w:rPr>
        <w:t>2.</w:t>
      </w:r>
      <w:r>
        <w:rPr>
          <w:rFonts w:hint="eastAsia" w:ascii="仿宋_GB2312" w:hAnsi="仿宋_GB2312" w:eastAsia="仿宋_GB2312" w:cs="仿宋_GB2312"/>
          <w:sz w:val="32"/>
          <w:szCs w:val="32"/>
        </w:rPr>
        <w:t>云南省产业扶贫对农村人力资源开发的影响研究</w:t>
      </w:r>
    </w:p>
    <w:p>
      <w:pPr>
        <w:spacing w:line="560" w:lineRule="exact"/>
        <w:rPr>
          <w:rFonts w:ascii="仿宋_GB2312" w:hAnsi="仿宋_GB2312" w:eastAsia="仿宋_GB2312"/>
          <w:sz w:val="32"/>
          <w:szCs w:val="32"/>
        </w:rPr>
      </w:pPr>
      <w:r>
        <w:rPr>
          <w:rFonts w:ascii="仿宋_GB2312" w:hAnsi="仿宋_GB2312" w:eastAsia="仿宋_GB2312" w:cs="仿宋_GB2312"/>
          <w:sz w:val="32"/>
          <w:szCs w:val="32"/>
        </w:rPr>
        <w:t>3.</w:t>
      </w:r>
      <w:r>
        <w:rPr>
          <w:rFonts w:hint="eastAsia" w:ascii="仿宋_GB2312" w:hAnsi="仿宋_GB2312" w:eastAsia="仿宋_GB2312" w:cs="仿宋_GB2312"/>
          <w:sz w:val="32"/>
          <w:szCs w:val="32"/>
        </w:rPr>
        <w:t>农民工输出地返乡就业创业问题调查研究</w:t>
      </w:r>
    </w:p>
    <w:p>
      <w:pPr>
        <w:spacing w:line="560" w:lineRule="exact"/>
        <w:rPr>
          <w:rFonts w:ascii="仿宋_GB2312" w:hAnsi="仿宋_GB2312" w:eastAsia="仿宋_GB2312"/>
          <w:sz w:val="32"/>
          <w:szCs w:val="32"/>
        </w:rPr>
      </w:pPr>
      <w:r>
        <w:rPr>
          <w:rFonts w:ascii="仿宋_GB2312" w:hAnsi="仿宋_GB2312" w:eastAsia="仿宋_GB2312" w:cs="仿宋_GB2312"/>
          <w:sz w:val="32"/>
          <w:szCs w:val="32"/>
        </w:rPr>
        <w:t>4.</w:t>
      </w:r>
      <w:r>
        <w:rPr>
          <w:rFonts w:hint="eastAsia" w:ascii="仿宋_GB2312" w:hAnsi="仿宋_GB2312" w:eastAsia="仿宋_GB2312" w:cs="仿宋_GB2312"/>
          <w:sz w:val="32"/>
          <w:szCs w:val="32"/>
        </w:rPr>
        <w:t>云南大力引进培养“高精尖缺”人才研究</w:t>
      </w:r>
      <w:bookmarkStart w:id="31" w:name="_Toc29547"/>
    </w:p>
    <w:p>
      <w:pPr>
        <w:spacing w:line="560" w:lineRule="exact"/>
        <w:ind w:firstLine="31680" w:firstLineChars="200"/>
        <w:rPr>
          <w:rFonts w:ascii="楷体_GB2312" w:hAnsi="仿宋_GB2312" w:eastAsia="楷体_GB2312"/>
          <w:sz w:val="32"/>
          <w:szCs w:val="32"/>
        </w:rPr>
      </w:pPr>
      <w:r>
        <w:rPr>
          <w:rFonts w:hint="eastAsia" w:ascii="楷体_GB2312" w:hAnsi="仿宋_GB2312" w:eastAsia="楷体_GB2312" w:cs="楷体_GB2312"/>
          <w:sz w:val="32"/>
          <w:szCs w:val="32"/>
        </w:rPr>
        <w:t>（十）云南旅游产业发展研究基地</w:t>
      </w:r>
      <w:bookmarkEnd w:id="31"/>
    </w:p>
    <w:p>
      <w:pPr>
        <w:spacing w:line="560" w:lineRule="exact"/>
        <w:rPr>
          <w:rFonts w:ascii="仿宋_GB2312" w:hAnsi="仿宋_GB2312" w:eastAsia="仿宋_GB2312"/>
          <w:sz w:val="32"/>
          <w:szCs w:val="32"/>
        </w:rPr>
      </w:pPr>
      <w:r>
        <w:rPr>
          <w:rFonts w:ascii="仿宋_GB2312" w:hAnsi="仿宋_GB2312" w:eastAsia="仿宋_GB2312" w:cs="仿宋_GB2312"/>
          <w:sz w:val="32"/>
          <w:szCs w:val="32"/>
        </w:rPr>
        <w:t>1.</w:t>
      </w:r>
      <w:r>
        <w:rPr>
          <w:rFonts w:hint="eastAsia" w:ascii="仿宋_GB2312" w:hAnsi="仿宋_GB2312" w:eastAsia="仿宋_GB2312" w:cs="仿宋_GB2312"/>
          <w:sz w:val="32"/>
          <w:szCs w:val="32"/>
        </w:rPr>
        <w:t>跨境交通廊道旅游价值与功能研究</w:t>
      </w:r>
    </w:p>
    <w:p>
      <w:pPr>
        <w:spacing w:line="560" w:lineRule="exact"/>
        <w:rPr>
          <w:rFonts w:ascii="仿宋_GB2312" w:hAnsi="仿宋_GB2312" w:eastAsia="仿宋_GB2312"/>
          <w:sz w:val="32"/>
          <w:szCs w:val="32"/>
        </w:rPr>
      </w:pPr>
      <w:r>
        <w:rPr>
          <w:rFonts w:ascii="仿宋_GB2312" w:hAnsi="仿宋_GB2312" w:eastAsia="仿宋_GB2312" w:cs="仿宋_GB2312"/>
          <w:sz w:val="32"/>
          <w:szCs w:val="32"/>
        </w:rPr>
        <w:t>2.</w:t>
      </w:r>
      <w:r>
        <w:rPr>
          <w:rFonts w:hint="eastAsia" w:ascii="仿宋_GB2312" w:hAnsi="仿宋_GB2312" w:eastAsia="仿宋_GB2312" w:cs="仿宋_GB2312"/>
          <w:sz w:val="32"/>
          <w:szCs w:val="32"/>
        </w:rPr>
        <w:t>基于文旅产业的云南民族园林保护与发展研究</w:t>
      </w:r>
    </w:p>
    <w:p>
      <w:pPr>
        <w:spacing w:line="560" w:lineRule="exact"/>
        <w:rPr>
          <w:rFonts w:ascii="仿宋_GB2312" w:hAnsi="仿宋_GB2312" w:eastAsia="仿宋_GB2312"/>
          <w:sz w:val="32"/>
          <w:szCs w:val="32"/>
        </w:rPr>
      </w:pPr>
      <w:r>
        <w:rPr>
          <w:rFonts w:ascii="仿宋_GB2312" w:hAnsi="仿宋_GB2312" w:eastAsia="仿宋_GB2312" w:cs="仿宋_GB2312"/>
          <w:sz w:val="32"/>
          <w:szCs w:val="32"/>
        </w:rPr>
        <w:t>3.</w:t>
      </w:r>
      <w:r>
        <w:rPr>
          <w:rFonts w:hint="eastAsia" w:ascii="仿宋_GB2312" w:hAnsi="仿宋_GB2312" w:eastAsia="仿宋_GB2312" w:cs="仿宋_GB2312"/>
          <w:sz w:val="32"/>
          <w:szCs w:val="32"/>
        </w:rPr>
        <w:t>云南打造澜湄文化线路节庆旅游品牌研究</w:t>
      </w:r>
    </w:p>
    <w:p>
      <w:pPr>
        <w:spacing w:line="560" w:lineRule="exact"/>
        <w:rPr>
          <w:rFonts w:ascii="仿宋_GB2312" w:hAnsi="仿宋_GB2312" w:eastAsia="仿宋_GB2312"/>
          <w:sz w:val="32"/>
          <w:szCs w:val="32"/>
        </w:rPr>
      </w:pPr>
      <w:r>
        <w:rPr>
          <w:rFonts w:ascii="仿宋_GB2312" w:hAnsi="仿宋_GB2312" w:eastAsia="仿宋_GB2312" w:cs="仿宋_GB2312"/>
          <w:sz w:val="32"/>
          <w:szCs w:val="32"/>
        </w:rPr>
        <w:t>4.</w:t>
      </w:r>
      <w:r>
        <w:rPr>
          <w:rFonts w:hint="eastAsia" w:ascii="仿宋_GB2312" w:hAnsi="仿宋_GB2312" w:eastAsia="仿宋_GB2312" w:cs="仿宋_GB2312"/>
          <w:sz w:val="32"/>
          <w:szCs w:val="32"/>
        </w:rPr>
        <w:t>基于科技支撑的云南旅游智慧化发展路径研究</w:t>
      </w:r>
      <w:bookmarkStart w:id="32" w:name="_Toc8294"/>
    </w:p>
    <w:p>
      <w:pPr>
        <w:spacing w:line="560" w:lineRule="exact"/>
        <w:ind w:firstLine="31680" w:firstLineChars="200"/>
        <w:rPr>
          <w:rFonts w:ascii="楷体_GB2312" w:hAnsi="仿宋_GB2312" w:eastAsia="楷体_GB2312"/>
          <w:sz w:val="32"/>
          <w:szCs w:val="32"/>
        </w:rPr>
      </w:pPr>
      <w:r>
        <w:rPr>
          <w:rFonts w:hint="eastAsia" w:ascii="楷体_GB2312" w:hAnsi="仿宋_GB2312" w:eastAsia="楷体_GB2312" w:cs="楷体_GB2312"/>
          <w:sz w:val="32"/>
          <w:szCs w:val="32"/>
        </w:rPr>
        <w:t>（十一）云南医疗改革与健康社会科学研究基地</w:t>
      </w:r>
      <w:bookmarkEnd w:id="32"/>
    </w:p>
    <w:p>
      <w:pPr>
        <w:spacing w:line="560" w:lineRule="exact"/>
        <w:rPr>
          <w:rFonts w:ascii="仿宋_GB2312" w:hAnsi="仿宋_GB2312" w:eastAsia="仿宋_GB2312"/>
          <w:sz w:val="32"/>
          <w:szCs w:val="32"/>
        </w:rPr>
      </w:pPr>
      <w:r>
        <w:rPr>
          <w:rFonts w:ascii="仿宋_GB2312" w:hAnsi="仿宋_GB2312" w:eastAsia="仿宋_GB2312" w:cs="仿宋_GB2312"/>
          <w:sz w:val="32"/>
          <w:szCs w:val="32"/>
        </w:rPr>
        <w:t>1.</w:t>
      </w:r>
      <w:r>
        <w:rPr>
          <w:rFonts w:hint="eastAsia" w:ascii="仿宋_GB2312" w:hAnsi="仿宋_GB2312" w:eastAsia="仿宋_GB2312" w:cs="仿宋_GB2312"/>
          <w:sz w:val="32"/>
          <w:szCs w:val="32"/>
        </w:rPr>
        <w:t>云南公立医院</w:t>
      </w:r>
      <w:r>
        <w:rPr>
          <w:rFonts w:ascii="仿宋_GB2312" w:hAnsi="仿宋_GB2312" w:eastAsia="仿宋_GB2312" w:cs="仿宋_GB2312"/>
          <w:sz w:val="32"/>
          <w:szCs w:val="32"/>
        </w:rPr>
        <w:t>DRGs</w:t>
      </w:r>
      <w:r>
        <w:rPr>
          <w:rFonts w:hint="eastAsia" w:ascii="仿宋_GB2312" w:hAnsi="仿宋_GB2312" w:eastAsia="仿宋_GB2312" w:cs="仿宋_GB2312"/>
          <w:sz w:val="32"/>
          <w:szCs w:val="32"/>
        </w:rPr>
        <w:t>支付方式改革实践与对策研究</w:t>
      </w:r>
    </w:p>
    <w:p>
      <w:pPr>
        <w:spacing w:line="560" w:lineRule="exact"/>
        <w:rPr>
          <w:rFonts w:ascii="仿宋_GB2312" w:hAnsi="仿宋_GB2312" w:eastAsia="仿宋_GB2312"/>
          <w:sz w:val="32"/>
          <w:szCs w:val="32"/>
        </w:rPr>
      </w:pPr>
      <w:r>
        <w:rPr>
          <w:rFonts w:ascii="仿宋_GB2312" w:hAnsi="仿宋_GB2312" w:eastAsia="仿宋_GB2312" w:cs="仿宋_GB2312"/>
          <w:sz w:val="32"/>
          <w:szCs w:val="32"/>
        </w:rPr>
        <w:t>2.</w:t>
      </w:r>
      <w:r>
        <w:rPr>
          <w:rFonts w:hint="eastAsia" w:ascii="仿宋_GB2312" w:hAnsi="仿宋_GB2312" w:eastAsia="仿宋_GB2312" w:cs="仿宋_GB2312"/>
          <w:sz w:val="32"/>
          <w:szCs w:val="32"/>
        </w:rPr>
        <w:t>全面二孩政策下云南民族地区孕产妇生育抉择研究</w:t>
      </w:r>
    </w:p>
    <w:p>
      <w:pPr>
        <w:spacing w:line="560" w:lineRule="exact"/>
        <w:rPr>
          <w:rFonts w:ascii="仿宋_GB2312" w:hAnsi="仿宋_GB2312" w:eastAsia="仿宋_GB2312"/>
          <w:sz w:val="32"/>
          <w:szCs w:val="32"/>
        </w:rPr>
      </w:pPr>
      <w:r>
        <w:rPr>
          <w:rFonts w:ascii="仿宋_GB2312" w:hAnsi="仿宋_GB2312" w:eastAsia="仿宋_GB2312" w:cs="仿宋_GB2312"/>
          <w:sz w:val="32"/>
          <w:szCs w:val="32"/>
        </w:rPr>
        <w:t>3.</w:t>
      </w:r>
      <w:r>
        <w:rPr>
          <w:rFonts w:hint="eastAsia" w:ascii="仿宋_GB2312" w:hAnsi="仿宋_GB2312" w:eastAsia="仿宋_GB2312" w:cs="仿宋_GB2312"/>
          <w:sz w:val="32"/>
          <w:szCs w:val="32"/>
        </w:rPr>
        <w:t>云南三级公立医院绩效考核研究</w:t>
      </w:r>
    </w:p>
    <w:p>
      <w:pPr>
        <w:spacing w:line="560" w:lineRule="exact"/>
        <w:rPr>
          <w:rFonts w:ascii="仿宋_GB2312" w:hAnsi="仿宋_GB2312" w:eastAsia="仿宋_GB2312"/>
          <w:sz w:val="32"/>
          <w:szCs w:val="32"/>
        </w:rPr>
      </w:pPr>
      <w:r>
        <w:rPr>
          <w:rFonts w:ascii="仿宋_GB2312" w:hAnsi="仿宋_GB2312" w:eastAsia="仿宋_GB2312" w:cs="仿宋_GB2312"/>
          <w:sz w:val="32"/>
          <w:szCs w:val="32"/>
        </w:rPr>
        <w:t>4.</w:t>
      </w:r>
      <w:r>
        <w:rPr>
          <w:rFonts w:hint="eastAsia" w:ascii="仿宋_GB2312" w:hAnsi="仿宋_GB2312" w:eastAsia="仿宋_GB2312" w:cs="仿宋_GB2312"/>
          <w:sz w:val="32"/>
          <w:szCs w:val="32"/>
        </w:rPr>
        <w:t>推进云南“三医”联动和公立医院综合改革研究</w:t>
      </w:r>
      <w:bookmarkStart w:id="33" w:name="_Toc15970"/>
    </w:p>
    <w:p>
      <w:pPr>
        <w:spacing w:line="560" w:lineRule="exact"/>
        <w:ind w:firstLine="31680" w:firstLineChars="200"/>
        <w:rPr>
          <w:rFonts w:ascii="楷体_GB2312" w:hAnsi="仿宋_GB2312" w:eastAsia="楷体_GB2312"/>
          <w:sz w:val="32"/>
          <w:szCs w:val="32"/>
        </w:rPr>
      </w:pPr>
      <w:r>
        <w:rPr>
          <w:rFonts w:hint="eastAsia" w:ascii="楷体_GB2312" w:hAnsi="仿宋_GB2312" w:eastAsia="楷体_GB2312" w:cs="楷体_GB2312"/>
          <w:sz w:val="32"/>
          <w:szCs w:val="32"/>
        </w:rPr>
        <w:t>（十二）云南“三农”问题与新农村建设研究基地</w:t>
      </w:r>
      <w:bookmarkEnd w:id="33"/>
    </w:p>
    <w:p>
      <w:pPr>
        <w:spacing w:line="560" w:lineRule="exact"/>
        <w:rPr>
          <w:rFonts w:ascii="仿宋_GB2312" w:hAnsi="仿宋_GB2312" w:eastAsia="仿宋_GB2312"/>
          <w:sz w:val="32"/>
          <w:szCs w:val="32"/>
        </w:rPr>
      </w:pPr>
      <w:r>
        <w:rPr>
          <w:rFonts w:ascii="仿宋_GB2312" w:hAnsi="仿宋_GB2312" w:eastAsia="仿宋_GB2312" w:cs="仿宋_GB2312"/>
          <w:sz w:val="32"/>
          <w:szCs w:val="32"/>
        </w:rPr>
        <w:t>1.</w:t>
      </w:r>
      <w:r>
        <w:rPr>
          <w:rFonts w:hint="eastAsia" w:ascii="仿宋_GB2312" w:hAnsi="仿宋_GB2312" w:eastAsia="仿宋_GB2312" w:cs="仿宋_GB2312"/>
          <w:sz w:val="32"/>
          <w:szCs w:val="32"/>
        </w:rPr>
        <w:t>培育云南农业农村发展新动能研究</w:t>
      </w:r>
    </w:p>
    <w:p>
      <w:pPr>
        <w:spacing w:line="560" w:lineRule="exact"/>
        <w:rPr>
          <w:rFonts w:ascii="仿宋_GB2312" w:hAnsi="仿宋_GB2312" w:eastAsia="仿宋_GB2312"/>
          <w:sz w:val="32"/>
          <w:szCs w:val="32"/>
        </w:rPr>
      </w:pPr>
      <w:r>
        <w:rPr>
          <w:rFonts w:ascii="仿宋_GB2312" w:hAnsi="仿宋_GB2312" w:eastAsia="仿宋_GB2312" w:cs="仿宋_GB2312"/>
          <w:sz w:val="32"/>
          <w:szCs w:val="32"/>
        </w:rPr>
        <w:t>2.</w:t>
      </w:r>
      <w:r>
        <w:rPr>
          <w:rFonts w:hint="eastAsia" w:ascii="仿宋_GB2312" w:hAnsi="仿宋_GB2312" w:eastAsia="仿宋_GB2312" w:cs="仿宋_GB2312"/>
          <w:sz w:val="32"/>
          <w:szCs w:val="32"/>
        </w:rPr>
        <w:t>推进云南农村人居环境整治研究</w:t>
      </w:r>
    </w:p>
    <w:p>
      <w:pPr>
        <w:spacing w:line="560" w:lineRule="exact"/>
        <w:rPr>
          <w:rFonts w:ascii="仿宋_GB2312" w:hAnsi="仿宋_GB2312" w:eastAsia="仿宋_GB2312"/>
          <w:sz w:val="32"/>
          <w:szCs w:val="32"/>
        </w:rPr>
      </w:pPr>
      <w:r>
        <w:rPr>
          <w:rFonts w:ascii="仿宋_GB2312" w:hAnsi="仿宋_GB2312" w:eastAsia="仿宋_GB2312" w:cs="仿宋_GB2312"/>
          <w:sz w:val="32"/>
          <w:szCs w:val="32"/>
        </w:rPr>
        <w:t>3.</w:t>
      </w:r>
      <w:r>
        <w:rPr>
          <w:rFonts w:hint="eastAsia" w:ascii="仿宋_GB2312" w:hAnsi="仿宋_GB2312" w:eastAsia="仿宋_GB2312" w:cs="仿宋_GB2312"/>
          <w:sz w:val="32"/>
          <w:szCs w:val="32"/>
        </w:rPr>
        <w:t>云南乡村新型服务业发展研究</w:t>
      </w:r>
    </w:p>
    <w:p>
      <w:pPr>
        <w:spacing w:line="560" w:lineRule="exact"/>
        <w:rPr>
          <w:rFonts w:ascii="仿宋_GB2312" w:hAnsi="仿宋_GB2312" w:eastAsia="仿宋_GB2312"/>
          <w:sz w:val="32"/>
          <w:szCs w:val="32"/>
        </w:rPr>
      </w:pPr>
      <w:r>
        <w:rPr>
          <w:rFonts w:ascii="仿宋_GB2312" w:hAnsi="仿宋_GB2312" w:eastAsia="仿宋_GB2312" w:cs="仿宋_GB2312"/>
          <w:sz w:val="32"/>
          <w:szCs w:val="32"/>
        </w:rPr>
        <w:t>4.</w:t>
      </w:r>
      <w:r>
        <w:rPr>
          <w:rFonts w:hint="eastAsia" w:ascii="仿宋_GB2312" w:hAnsi="仿宋_GB2312" w:eastAsia="仿宋_GB2312" w:cs="仿宋_GB2312"/>
          <w:sz w:val="32"/>
          <w:szCs w:val="32"/>
        </w:rPr>
        <w:t>推进云南农村农民合作社质量提升研究</w:t>
      </w:r>
      <w:bookmarkStart w:id="34" w:name="_Toc7641"/>
    </w:p>
    <w:p>
      <w:pPr>
        <w:spacing w:line="560" w:lineRule="exact"/>
        <w:ind w:firstLine="31680" w:firstLineChars="200"/>
        <w:rPr>
          <w:rFonts w:ascii="楷体_GB2312" w:hAnsi="仿宋_GB2312" w:eastAsia="楷体_GB2312"/>
          <w:sz w:val="32"/>
          <w:szCs w:val="32"/>
        </w:rPr>
      </w:pPr>
      <w:r>
        <w:rPr>
          <w:rFonts w:hint="eastAsia" w:ascii="楷体_GB2312" w:hAnsi="仿宋_GB2312" w:eastAsia="楷体_GB2312" w:cs="楷体_GB2312"/>
          <w:sz w:val="32"/>
          <w:szCs w:val="32"/>
        </w:rPr>
        <w:t>（十三）云南民族医药保护与产业发展研究基地</w:t>
      </w:r>
      <w:bookmarkEnd w:id="34"/>
    </w:p>
    <w:p>
      <w:pPr>
        <w:spacing w:line="560" w:lineRule="exact"/>
        <w:rPr>
          <w:rFonts w:ascii="仿宋_GB2312" w:hAnsi="仿宋_GB2312" w:eastAsia="仿宋_GB2312"/>
          <w:sz w:val="32"/>
          <w:szCs w:val="32"/>
        </w:rPr>
      </w:pPr>
      <w:r>
        <w:rPr>
          <w:rFonts w:ascii="仿宋_GB2312" w:hAnsi="仿宋_GB2312" w:eastAsia="仿宋_GB2312" w:cs="仿宋_GB2312"/>
          <w:sz w:val="32"/>
          <w:szCs w:val="32"/>
        </w:rPr>
        <w:t>1.</w:t>
      </w:r>
      <w:r>
        <w:rPr>
          <w:rFonts w:hint="eastAsia" w:ascii="仿宋_GB2312" w:hAnsi="仿宋_GB2312" w:eastAsia="仿宋_GB2312" w:cs="仿宋_GB2312"/>
          <w:sz w:val="32"/>
          <w:szCs w:val="32"/>
        </w:rPr>
        <w:t>构建云南中药材、民族药资源数据库及动态监测体系研究</w:t>
      </w:r>
    </w:p>
    <w:p>
      <w:pPr>
        <w:spacing w:line="560" w:lineRule="exact"/>
        <w:rPr>
          <w:rFonts w:ascii="仿宋_GB2312" w:hAnsi="仿宋_GB2312" w:eastAsia="仿宋_GB2312"/>
          <w:sz w:val="32"/>
          <w:szCs w:val="32"/>
        </w:rPr>
      </w:pPr>
      <w:r>
        <w:rPr>
          <w:rFonts w:ascii="仿宋_GB2312" w:hAnsi="仿宋_GB2312" w:eastAsia="仿宋_GB2312" w:cs="仿宋_GB2312"/>
          <w:sz w:val="32"/>
          <w:szCs w:val="32"/>
        </w:rPr>
        <w:t>2.</w:t>
      </w:r>
      <w:r>
        <w:rPr>
          <w:rFonts w:hint="eastAsia" w:ascii="仿宋_GB2312" w:hAnsi="仿宋_GB2312" w:eastAsia="仿宋_GB2312" w:cs="仿宋_GB2312"/>
          <w:sz w:val="32"/>
          <w:szCs w:val="32"/>
        </w:rPr>
        <w:t>云南推进中药、民族药、天然药自主创新和产业发展研究</w:t>
      </w:r>
    </w:p>
    <w:p>
      <w:pPr>
        <w:spacing w:line="560" w:lineRule="exact"/>
        <w:rPr>
          <w:rFonts w:ascii="仿宋_GB2312" w:hAnsi="仿宋_GB2312" w:eastAsia="仿宋_GB2312"/>
          <w:sz w:val="32"/>
          <w:szCs w:val="32"/>
        </w:rPr>
      </w:pPr>
      <w:r>
        <w:rPr>
          <w:rFonts w:ascii="仿宋_GB2312" w:hAnsi="仿宋_GB2312" w:eastAsia="仿宋_GB2312" w:cs="仿宋_GB2312"/>
          <w:sz w:val="32"/>
          <w:szCs w:val="32"/>
        </w:rPr>
        <w:t>3.</w:t>
      </w:r>
      <w:r>
        <w:rPr>
          <w:rFonts w:hint="eastAsia" w:ascii="仿宋_GB2312" w:hAnsi="仿宋_GB2312" w:eastAsia="仿宋_GB2312" w:cs="仿宋_GB2312"/>
          <w:sz w:val="32"/>
          <w:szCs w:val="32"/>
        </w:rPr>
        <w:t>云南中医药类非物质文化遗产传承保护研究</w:t>
      </w:r>
    </w:p>
    <w:p>
      <w:pPr>
        <w:spacing w:line="560" w:lineRule="exact"/>
        <w:rPr>
          <w:rFonts w:ascii="仿宋_GB2312" w:hAnsi="仿宋_GB2312" w:eastAsia="仿宋_GB2312"/>
          <w:sz w:val="32"/>
          <w:szCs w:val="32"/>
        </w:rPr>
      </w:pPr>
      <w:r>
        <w:rPr>
          <w:rFonts w:ascii="仿宋_GB2312" w:hAnsi="仿宋_GB2312" w:eastAsia="仿宋_GB2312" w:cs="仿宋_GB2312"/>
          <w:sz w:val="32"/>
          <w:szCs w:val="32"/>
        </w:rPr>
        <w:t>4.</w:t>
      </w:r>
      <w:r>
        <w:rPr>
          <w:rFonts w:hint="eastAsia" w:ascii="仿宋_GB2312" w:hAnsi="仿宋_GB2312" w:eastAsia="仿宋_GB2312" w:cs="仿宋_GB2312"/>
          <w:sz w:val="32"/>
          <w:szCs w:val="32"/>
        </w:rPr>
        <w:t>推动云南“互联网</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”中医医疗研究</w:t>
      </w:r>
      <w:bookmarkStart w:id="35" w:name="_Toc6817"/>
    </w:p>
    <w:p>
      <w:pPr>
        <w:spacing w:line="560" w:lineRule="exact"/>
        <w:ind w:firstLine="31680" w:firstLineChars="200"/>
        <w:rPr>
          <w:rFonts w:ascii="楷体_GB2312" w:hAnsi="仿宋_GB2312" w:eastAsia="楷体_GB2312"/>
          <w:sz w:val="32"/>
          <w:szCs w:val="32"/>
        </w:rPr>
      </w:pPr>
      <w:r>
        <w:rPr>
          <w:rFonts w:hint="eastAsia" w:ascii="楷体_GB2312" w:hAnsi="仿宋_GB2312" w:eastAsia="楷体_GB2312" w:cs="楷体_GB2312"/>
          <w:sz w:val="32"/>
          <w:szCs w:val="32"/>
        </w:rPr>
        <w:t>（十四）云南跨境民族宗教社会问题研究基地</w:t>
      </w:r>
      <w:bookmarkEnd w:id="35"/>
    </w:p>
    <w:p>
      <w:pPr>
        <w:spacing w:line="560" w:lineRule="exact"/>
        <w:ind w:left="31680" w:hangingChars="100" w:firstLine="31680"/>
        <w:rPr>
          <w:rFonts w:ascii="仿宋_GB2312" w:hAnsi="仿宋_GB2312" w:eastAsia="仿宋_GB2312"/>
          <w:sz w:val="32"/>
          <w:szCs w:val="32"/>
        </w:rPr>
      </w:pPr>
      <w:r>
        <w:rPr>
          <w:rFonts w:ascii="仿宋_GB2312" w:hAnsi="仿宋_GB2312" w:eastAsia="仿宋_GB2312" w:cs="仿宋_GB2312"/>
          <w:sz w:val="32"/>
          <w:szCs w:val="32"/>
        </w:rPr>
        <w:t>1.</w:t>
      </w:r>
      <w:r>
        <w:rPr>
          <w:rFonts w:hint="eastAsia" w:ascii="仿宋_GB2312" w:hAnsi="仿宋_GB2312" w:eastAsia="仿宋_GB2312" w:cs="仿宋_GB2312"/>
          <w:sz w:val="32"/>
          <w:szCs w:val="32"/>
        </w:rPr>
        <w:t>“一带一路”沿线国家宗教信仰调查研究（侧重南亚、东南亚）</w:t>
      </w:r>
    </w:p>
    <w:p>
      <w:pPr>
        <w:spacing w:line="560" w:lineRule="exact"/>
        <w:rPr>
          <w:rFonts w:ascii="仿宋_GB2312" w:hAnsi="仿宋_GB2312" w:eastAsia="仿宋_GB2312"/>
          <w:sz w:val="32"/>
          <w:szCs w:val="32"/>
        </w:rPr>
      </w:pPr>
      <w:r>
        <w:rPr>
          <w:rFonts w:ascii="仿宋_GB2312" w:hAnsi="仿宋_GB2312" w:eastAsia="仿宋_GB2312" w:cs="仿宋_GB2312"/>
          <w:sz w:val="32"/>
          <w:szCs w:val="32"/>
        </w:rPr>
        <w:t>2.</w:t>
      </w:r>
      <w:r>
        <w:rPr>
          <w:rFonts w:hint="eastAsia" w:ascii="仿宋_GB2312" w:hAnsi="仿宋_GB2312" w:eastAsia="仿宋_GB2312" w:cs="仿宋_GB2312"/>
          <w:sz w:val="32"/>
          <w:szCs w:val="32"/>
        </w:rPr>
        <w:t>昆曼公路沿线区域跨境民族经济社会发展调查研究</w:t>
      </w:r>
      <w:bookmarkStart w:id="36" w:name="_Toc15471"/>
    </w:p>
    <w:p>
      <w:pPr>
        <w:spacing w:line="560" w:lineRule="exact"/>
        <w:ind w:firstLine="31680" w:firstLineChars="200"/>
        <w:rPr>
          <w:rFonts w:ascii="楷体_GB2312" w:hAnsi="仿宋_GB2312" w:eastAsia="楷体_GB2312"/>
          <w:sz w:val="32"/>
          <w:szCs w:val="32"/>
        </w:rPr>
      </w:pPr>
      <w:r>
        <w:rPr>
          <w:rFonts w:hint="eastAsia" w:ascii="楷体_GB2312" w:hAnsi="仿宋_GB2312" w:eastAsia="楷体_GB2312" w:cs="楷体_GB2312"/>
          <w:sz w:val="32"/>
          <w:szCs w:val="32"/>
        </w:rPr>
        <w:t>（十五）云南省舆情研究基地</w:t>
      </w:r>
      <w:bookmarkEnd w:id="36"/>
    </w:p>
    <w:p>
      <w:pPr>
        <w:spacing w:line="560" w:lineRule="exact"/>
        <w:rPr>
          <w:rFonts w:ascii="仿宋_GB2312" w:hAnsi="仿宋_GB2312" w:eastAsia="仿宋_GB2312"/>
          <w:sz w:val="32"/>
          <w:szCs w:val="32"/>
        </w:rPr>
      </w:pPr>
      <w:r>
        <w:rPr>
          <w:rFonts w:ascii="仿宋_GB2312" w:hAnsi="仿宋_GB2312" w:eastAsia="仿宋_GB2312" w:cs="仿宋_GB2312"/>
          <w:sz w:val="32"/>
          <w:szCs w:val="32"/>
        </w:rPr>
        <w:t>1.</w:t>
      </w:r>
      <w:r>
        <w:rPr>
          <w:rFonts w:hint="eastAsia" w:ascii="仿宋_GB2312" w:hAnsi="仿宋_GB2312" w:eastAsia="仿宋_GB2312" w:cs="仿宋_GB2312"/>
          <w:sz w:val="32"/>
          <w:szCs w:val="32"/>
        </w:rPr>
        <w:t>互联网内容管理的创新途径研究</w:t>
      </w:r>
    </w:p>
    <w:p>
      <w:pPr>
        <w:spacing w:line="560" w:lineRule="exact"/>
        <w:rPr>
          <w:rFonts w:ascii="仿宋_GB2312" w:hAnsi="仿宋_GB2312" w:eastAsia="仿宋_GB2312"/>
          <w:sz w:val="32"/>
          <w:szCs w:val="32"/>
        </w:rPr>
      </w:pPr>
      <w:r>
        <w:rPr>
          <w:rFonts w:ascii="仿宋_GB2312" w:hAnsi="仿宋_GB2312" w:eastAsia="仿宋_GB2312" w:cs="仿宋_GB2312"/>
          <w:sz w:val="32"/>
          <w:szCs w:val="32"/>
        </w:rPr>
        <w:t>2.</w:t>
      </w:r>
      <w:r>
        <w:rPr>
          <w:rFonts w:hint="eastAsia" w:ascii="仿宋_GB2312" w:hAnsi="仿宋_GB2312" w:eastAsia="仿宋_GB2312" w:cs="仿宋_GB2312"/>
          <w:sz w:val="32"/>
          <w:szCs w:val="32"/>
        </w:rPr>
        <w:t>网上正面舆论引导基本规律研究</w:t>
      </w:r>
    </w:p>
    <w:p>
      <w:pPr>
        <w:spacing w:line="560" w:lineRule="exact"/>
        <w:rPr>
          <w:rFonts w:ascii="仿宋_GB2312" w:hAnsi="仿宋_GB2312" w:eastAsia="仿宋_GB2312"/>
          <w:sz w:val="32"/>
          <w:szCs w:val="32"/>
        </w:rPr>
      </w:pPr>
      <w:r>
        <w:rPr>
          <w:rFonts w:ascii="仿宋_GB2312" w:hAnsi="仿宋_GB2312" w:eastAsia="仿宋_GB2312" w:cs="仿宋_GB2312"/>
          <w:sz w:val="32"/>
          <w:szCs w:val="32"/>
        </w:rPr>
        <w:t>3.</w:t>
      </w:r>
      <w:r>
        <w:rPr>
          <w:rFonts w:hint="eastAsia" w:ascii="仿宋_GB2312" w:hAnsi="仿宋_GB2312" w:eastAsia="仿宋_GB2312" w:cs="仿宋_GB2312"/>
          <w:sz w:val="32"/>
          <w:szCs w:val="32"/>
        </w:rPr>
        <w:t>网络社群中网民价值观引导研究</w:t>
      </w:r>
    </w:p>
    <w:p>
      <w:pPr>
        <w:spacing w:line="560" w:lineRule="exact"/>
        <w:rPr>
          <w:rFonts w:ascii="仿宋_GB2312" w:hAnsi="仿宋_GB2312" w:eastAsia="仿宋_GB2312"/>
          <w:sz w:val="32"/>
          <w:szCs w:val="32"/>
        </w:rPr>
      </w:pPr>
      <w:r>
        <w:rPr>
          <w:rFonts w:ascii="仿宋_GB2312" w:hAnsi="仿宋_GB2312" w:eastAsia="仿宋_GB2312" w:cs="仿宋_GB2312"/>
          <w:sz w:val="32"/>
          <w:szCs w:val="32"/>
        </w:rPr>
        <w:t>4.</w:t>
      </w:r>
      <w:r>
        <w:rPr>
          <w:rFonts w:hint="eastAsia" w:ascii="仿宋_GB2312" w:hAnsi="仿宋_GB2312" w:eastAsia="仿宋_GB2312" w:cs="仿宋_GB2312"/>
          <w:sz w:val="32"/>
          <w:szCs w:val="32"/>
        </w:rPr>
        <w:t>融合媒介环境下突发事件舆情应对策略研究</w:t>
      </w:r>
      <w:bookmarkStart w:id="37" w:name="_Toc4489"/>
    </w:p>
    <w:p>
      <w:pPr>
        <w:spacing w:line="560" w:lineRule="exact"/>
        <w:ind w:firstLine="31680" w:firstLineChars="200"/>
        <w:rPr>
          <w:rFonts w:ascii="仿宋_GB2312" w:hAnsi="仿宋_GB2312" w:eastAsia="仿宋_GB2312"/>
          <w:sz w:val="32"/>
          <w:szCs w:val="32"/>
        </w:rPr>
      </w:pPr>
      <w:r>
        <w:rPr>
          <w:rFonts w:hint="eastAsia" w:ascii="楷体_GB2312" w:hAnsi="仿宋_GB2312" w:eastAsia="楷体_GB2312" w:cs="楷体_GB2312"/>
          <w:sz w:val="32"/>
          <w:szCs w:val="32"/>
        </w:rPr>
        <w:t>（十六）云南人口较少民族经济社会发展研究基地</w:t>
      </w:r>
      <w:bookmarkEnd w:id="37"/>
    </w:p>
    <w:p>
      <w:pPr>
        <w:spacing w:line="560" w:lineRule="exact"/>
        <w:rPr>
          <w:rFonts w:ascii="仿宋_GB2312" w:hAnsi="仿宋_GB2312" w:eastAsia="仿宋_GB2312"/>
          <w:sz w:val="32"/>
          <w:szCs w:val="32"/>
        </w:rPr>
      </w:pPr>
      <w:r>
        <w:rPr>
          <w:rFonts w:ascii="仿宋_GB2312" w:hAnsi="仿宋_GB2312" w:eastAsia="仿宋_GB2312" w:cs="仿宋_GB2312"/>
          <w:sz w:val="32"/>
          <w:szCs w:val="32"/>
        </w:rPr>
        <w:t>1.</w:t>
      </w:r>
      <w:r>
        <w:rPr>
          <w:rFonts w:hint="eastAsia" w:ascii="仿宋_GB2312" w:hAnsi="仿宋_GB2312" w:eastAsia="仿宋_GB2312" w:cs="仿宋_GB2312"/>
          <w:sz w:val="32"/>
          <w:szCs w:val="32"/>
        </w:rPr>
        <w:t>云南人口较少民族传统村落保护与开发研究</w:t>
      </w:r>
    </w:p>
    <w:p>
      <w:pPr>
        <w:spacing w:line="560" w:lineRule="exact"/>
        <w:rPr>
          <w:rFonts w:ascii="仿宋_GB2312" w:hAnsi="仿宋_GB2312" w:eastAsia="仿宋_GB2312"/>
          <w:sz w:val="32"/>
          <w:szCs w:val="32"/>
        </w:rPr>
      </w:pPr>
      <w:r>
        <w:rPr>
          <w:rFonts w:ascii="仿宋_GB2312" w:hAnsi="仿宋_GB2312" w:eastAsia="仿宋_GB2312" w:cs="仿宋_GB2312"/>
          <w:sz w:val="32"/>
          <w:szCs w:val="32"/>
        </w:rPr>
        <w:t>2.</w:t>
      </w:r>
      <w:r>
        <w:rPr>
          <w:rFonts w:hint="eastAsia" w:ascii="仿宋_GB2312" w:hAnsi="仿宋_GB2312" w:eastAsia="仿宋_GB2312" w:cs="仿宋_GB2312"/>
          <w:sz w:val="32"/>
          <w:szCs w:val="32"/>
        </w:rPr>
        <w:t>云南扶持人口较少民族发展的实证研究</w:t>
      </w:r>
    </w:p>
    <w:p>
      <w:pPr>
        <w:spacing w:line="560" w:lineRule="exact"/>
        <w:rPr>
          <w:rFonts w:ascii="仿宋_GB2312" w:hAnsi="仿宋_GB2312" w:eastAsia="仿宋_GB2312"/>
          <w:sz w:val="32"/>
          <w:szCs w:val="32"/>
        </w:rPr>
      </w:pPr>
      <w:r>
        <w:rPr>
          <w:rFonts w:ascii="仿宋_GB2312" w:hAnsi="仿宋_GB2312" w:eastAsia="仿宋_GB2312" w:cs="仿宋_GB2312"/>
          <w:sz w:val="32"/>
          <w:szCs w:val="32"/>
        </w:rPr>
        <w:t>3.</w:t>
      </w:r>
      <w:r>
        <w:rPr>
          <w:rFonts w:hint="eastAsia" w:ascii="仿宋_GB2312" w:hAnsi="仿宋_GB2312" w:eastAsia="仿宋_GB2312" w:cs="仿宋_GB2312"/>
          <w:sz w:val="32"/>
          <w:szCs w:val="32"/>
        </w:rPr>
        <w:t>云南人口较少民族文化特色研究</w:t>
      </w:r>
    </w:p>
    <w:p>
      <w:pPr>
        <w:spacing w:line="560" w:lineRule="exact"/>
        <w:rPr>
          <w:rFonts w:ascii="仿宋_GB2312" w:hAnsi="仿宋_GB2312" w:eastAsia="仿宋_GB2312"/>
          <w:sz w:val="32"/>
          <w:szCs w:val="32"/>
        </w:rPr>
      </w:pPr>
      <w:r>
        <w:rPr>
          <w:rFonts w:ascii="仿宋_GB2312" w:hAnsi="仿宋_GB2312" w:eastAsia="仿宋_GB2312" w:cs="仿宋_GB2312"/>
          <w:sz w:val="32"/>
          <w:szCs w:val="32"/>
        </w:rPr>
        <w:t>4.</w:t>
      </w:r>
      <w:r>
        <w:rPr>
          <w:rFonts w:hint="eastAsia" w:ascii="仿宋_GB2312" w:hAnsi="仿宋_GB2312" w:eastAsia="仿宋_GB2312" w:cs="仿宋_GB2312"/>
          <w:sz w:val="32"/>
          <w:szCs w:val="32"/>
        </w:rPr>
        <w:t>扶持云南人口较少民族产业发展研究</w:t>
      </w:r>
      <w:bookmarkStart w:id="38" w:name="_Toc6621"/>
    </w:p>
    <w:p>
      <w:pPr>
        <w:spacing w:line="560" w:lineRule="exact"/>
        <w:ind w:firstLine="31680" w:firstLineChars="200"/>
        <w:rPr>
          <w:rFonts w:ascii="楷体_GB2312" w:hAnsi="仿宋_GB2312" w:eastAsia="楷体_GB2312"/>
          <w:sz w:val="32"/>
          <w:szCs w:val="32"/>
        </w:rPr>
      </w:pPr>
      <w:r>
        <w:rPr>
          <w:rFonts w:hint="eastAsia" w:ascii="楷体_GB2312" w:hAnsi="仿宋_GB2312" w:eastAsia="楷体_GB2312" w:cs="楷体_GB2312"/>
          <w:sz w:val="32"/>
          <w:szCs w:val="32"/>
        </w:rPr>
        <w:t>（十七）云南省财税与公共政策研究基地</w:t>
      </w:r>
      <w:bookmarkEnd w:id="38"/>
    </w:p>
    <w:p>
      <w:pPr>
        <w:spacing w:line="560" w:lineRule="exact"/>
        <w:rPr>
          <w:rFonts w:ascii="仿宋_GB2312" w:hAnsi="仿宋_GB2312" w:eastAsia="仿宋_GB2312"/>
          <w:sz w:val="32"/>
          <w:szCs w:val="32"/>
        </w:rPr>
      </w:pPr>
      <w:r>
        <w:rPr>
          <w:rFonts w:ascii="仿宋_GB2312" w:hAnsi="仿宋_GB2312" w:eastAsia="仿宋_GB2312" w:cs="仿宋_GB2312"/>
          <w:sz w:val="32"/>
          <w:szCs w:val="32"/>
        </w:rPr>
        <w:t>1.</w:t>
      </w:r>
      <w:r>
        <w:rPr>
          <w:rFonts w:hint="eastAsia" w:ascii="仿宋_GB2312" w:hAnsi="仿宋_GB2312" w:eastAsia="仿宋_GB2312" w:cs="仿宋_GB2312"/>
          <w:sz w:val="32"/>
          <w:szCs w:val="32"/>
        </w:rPr>
        <w:t>云南财政科技资金投入绩效评价研究</w:t>
      </w:r>
    </w:p>
    <w:p>
      <w:pPr>
        <w:spacing w:line="560" w:lineRule="exact"/>
        <w:rPr>
          <w:rFonts w:ascii="仿宋_GB2312" w:hAnsi="仿宋_GB2312" w:eastAsia="仿宋_GB2312"/>
          <w:sz w:val="32"/>
          <w:szCs w:val="32"/>
        </w:rPr>
      </w:pPr>
      <w:r>
        <w:rPr>
          <w:rFonts w:ascii="仿宋_GB2312" w:hAnsi="仿宋_GB2312" w:eastAsia="仿宋_GB2312" w:cs="仿宋_GB2312"/>
          <w:sz w:val="32"/>
          <w:szCs w:val="32"/>
        </w:rPr>
        <w:t>2.</w:t>
      </w:r>
      <w:r>
        <w:rPr>
          <w:rFonts w:hint="eastAsia" w:ascii="仿宋_GB2312" w:hAnsi="仿宋_GB2312" w:eastAsia="仿宋_GB2312" w:cs="仿宋_GB2312"/>
          <w:sz w:val="32"/>
          <w:szCs w:val="32"/>
        </w:rPr>
        <w:t>云南边境地区基层政府社会治理绩效评估研究</w:t>
      </w:r>
    </w:p>
    <w:p>
      <w:pPr>
        <w:spacing w:line="560" w:lineRule="exact"/>
        <w:rPr>
          <w:rFonts w:ascii="仿宋_GB2312" w:hAnsi="仿宋_GB2312" w:eastAsia="仿宋_GB2312"/>
          <w:sz w:val="32"/>
          <w:szCs w:val="32"/>
        </w:rPr>
      </w:pPr>
      <w:r>
        <w:rPr>
          <w:rFonts w:ascii="仿宋_GB2312" w:hAnsi="仿宋_GB2312" w:eastAsia="仿宋_GB2312" w:cs="仿宋_GB2312"/>
          <w:sz w:val="32"/>
          <w:szCs w:val="32"/>
        </w:rPr>
        <w:t>3.</w:t>
      </w:r>
      <w:r>
        <w:rPr>
          <w:rFonts w:hint="eastAsia" w:ascii="仿宋_GB2312" w:hAnsi="仿宋_GB2312" w:eastAsia="仿宋_GB2312" w:cs="仿宋_GB2312"/>
          <w:sz w:val="32"/>
          <w:szCs w:val="32"/>
        </w:rPr>
        <w:t>云南省乡村振兴财政投入保障机制创新研究</w:t>
      </w:r>
      <w:bookmarkStart w:id="39" w:name="_Toc1125"/>
    </w:p>
    <w:p>
      <w:pPr>
        <w:spacing w:line="560" w:lineRule="exact"/>
        <w:ind w:firstLine="31680" w:firstLineChars="200"/>
        <w:rPr>
          <w:rFonts w:ascii="楷体_GB2312" w:hAnsi="仿宋_GB2312" w:eastAsia="楷体_GB2312"/>
          <w:sz w:val="32"/>
          <w:szCs w:val="32"/>
        </w:rPr>
      </w:pPr>
      <w:r>
        <w:rPr>
          <w:rFonts w:hint="eastAsia" w:ascii="楷体_GB2312" w:hAnsi="仿宋_GB2312" w:eastAsia="楷体_GB2312" w:cs="楷体_GB2312"/>
          <w:sz w:val="32"/>
          <w:szCs w:val="32"/>
        </w:rPr>
        <w:t>（十八）云南对外金融合作研究基地</w:t>
      </w:r>
      <w:bookmarkEnd w:id="39"/>
    </w:p>
    <w:p>
      <w:pPr>
        <w:spacing w:line="560" w:lineRule="exact"/>
        <w:rPr>
          <w:rFonts w:ascii="仿宋_GB2312" w:hAnsi="仿宋_GB2312" w:eastAsia="仿宋_GB2312"/>
          <w:sz w:val="32"/>
          <w:szCs w:val="32"/>
        </w:rPr>
      </w:pPr>
      <w:r>
        <w:rPr>
          <w:rFonts w:ascii="仿宋_GB2312" w:hAnsi="仿宋_GB2312" w:eastAsia="仿宋_GB2312" w:cs="仿宋_GB2312"/>
          <w:sz w:val="32"/>
          <w:szCs w:val="32"/>
        </w:rPr>
        <w:t>1.</w:t>
      </w:r>
      <w:r>
        <w:rPr>
          <w:rFonts w:hint="eastAsia" w:ascii="仿宋_GB2312" w:hAnsi="仿宋_GB2312" w:eastAsia="仿宋_GB2312" w:cs="仿宋_GB2312"/>
          <w:sz w:val="32"/>
          <w:szCs w:val="32"/>
        </w:rPr>
        <w:t>云南商业银行普惠金融发展研究</w:t>
      </w:r>
    </w:p>
    <w:p>
      <w:pPr>
        <w:spacing w:line="560" w:lineRule="exact"/>
        <w:rPr>
          <w:rFonts w:ascii="仿宋_GB2312" w:hAnsi="仿宋_GB2312" w:eastAsia="仿宋_GB2312"/>
          <w:sz w:val="32"/>
          <w:szCs w:val="32"/>
        </w:rPr>
      </w:pPr>
      <w:r>
        <w:rPr>
          <w:rFonts w:ascii="仿宋_GB2312" w:hAnsi="仿宋_GB2312" w:eastAsia="仿宋_GB2312" w:cs="仿宋_GB2312"/>
          <w:sz w:val="32"/>
          <w:szCs w:val="32"/>
        </w:rPr>
        <w:t>2.</w:t>
      </w:r>
      <w:r>
        <w:rPr>
          <w:rFonts w:hint="eastAsia" w:ascii="仿宋_GB2312" w:hAnsi="仿宋_GB2312" w:eastAsia="仿宋_GB2312" w:cs="仿宋_GB2312"/>
          <w:sz w:val="32"/>
          <w:szCs w:val="32"/>
        </w:rPr>
        <w:t>云南农信社改制问题研究</w:t>
      </w:r>
    </w:p>
    <w:p>
      <w:pPr>
        <w:spacing w:line="560" w:lineRule="exact"/>
        <w:rPr>
          <w:rFonts w:ascii="仿宋_GB2312" w:hAnsi="仿宋_GB2312" w:eastAsia="仿宋_GB2312"/>
          <w:sz w:val="32"/>
          <w:szCs w:val="32"/>
        </w:rPr>
      </w:pPr>
      <w:r>
        <w:rPr>
          <w:rFonts w:ascii="仿宋_GB2312" w:hAnsi="仿宋_GB2312" w:eastAsia="仿宋_GB2312" w:cs="仿宋_GB2312"/>
          <w:sz w:val="32"/>
          <w:szCs w:val="32"/>
        </w:rPr>
        <w:t>3.</w:t>
      </w:r>
      <w:r>
        <w:rPr>
          <w:rFonts w:hint="eastAsia" w:ascii="仿宋_GB2312" w:hAnsi="仿宋_GB2312" w:eastAsia="仿宋_GB2312" w:cs="仿宋_GB2312"/>
          <w:sz w:val="32"/>
          <w:szCs w:val="32"/>
        </w:rPr>
        <w:t>云南房地产市场金融风险防范研究</w:t>
      </w:r>
    </w:p>
    <w:p>
      <w:pPr>
        <w:spacing w:line="560" w:lineRule="exact"/>
        <w:rPr>
          <w:rFonts w:ascii="仿宋_GB2312" w:hAnsi="仿宋_GB2312" w:eastAsia="仿宋_GB2312"/>
          <w:sz w:val="32"/>
          <w:szCs w:val="32"/>
        </w:rPr>
      </w:pPr>
      <w:r>
        <w:rPr>
          <w:rFonts w:ascii="仿宋_GB2312" w:hAnsi="仿宋_GB2312" w:eastAsia="仿宋_GB2312" w:cs="仿宋_GB2312"/>
          <w:sz w:val="32"/>
          <w:szCs w:val="32"/>
        </w:rPr>
        <w:t>4.</w:t>
      </w:r>
      <w:r>
        <w:rPr>
          <w:rFonts w:hint="eastAsia" w:ascii="仿宋_GB2312" w:hAnsi="仿宋_GB2312" w:eastAsia="仿宋_GB2312" w:cs="仿宋_GB2312"/>
          <w:sz w:val="32"/>
          <w:szCs w:val="32"/>
        </w:rPr>
        <w:t>农村金融服务云南乡村振兴研究</w:t>
      </w:r>
      <w:bookmarkStart w:id="40" w:name="_Toc10994"/>
    </w:p>
    <w:p>
      <w:pPr>
        <w:spacing w:line="560" w:lineRule="exact"/>
        <w:ind w:firstLine="31680" w:firstLineChars="200"/>
        <w:rPr>
          <w:rFonts w:ascii="楷体_GB2312" w:hAnsi="仿宋_GB2312" w:eastAsia="楷体_GB2312"/>
          <w:sz w:val="32"/>
          <w:szCs w:val="32"/>
        </w:rPr>
      </w:pPr>
      <w:r>
        <w:rPr>
          <w:rFonts w:hint="eastAsia" w:ascii="楷体_GB2312" w:hAnsi="仿宋_GB2312" w:eastAsia="楷体_GB2312" w:cs="楷体_GB2312"/>
          <w:sz w:val="32"/>
          <w:szCs w:val="32"/>
        </w:rPr>
        <w:t>（十九）云南森林资源资产管理及林权制度研究基地</w:t>
      </w:r>
      <w:bookmarkEnd w:id="40"/>
    </w:p>
    <w:p>
      <w:pPr>
        <w:spacing w:line="560" w:lineRule="exact"/>
        <w:rPr>
          <w:rFonts w:ascii="仿宋_GB2312" w:hAnsi="仿宋_GB2312" w:eastAsia="仿宋_GB2312"/>
          <w:sz w:val="32"/>
          <w:szCs w:val="32"/>
        </w:rPr>
      </w:pPr>
      <w:r>
        <w:rPr>
          <w:rFonts w:ascii="仿宋_GB2312" w:hAnsi="仿宋_GB2312" w:eastAsia="仿宋_GB2312" w:cs="仿宋_GB2312"/>
          <w:sz w:val="32"/>
          <w:szCs w:val="32"/>
        </w:rPr>
        <w:t>1.</w:t>
      </w:r>
      <w:r>
        <w:rPr>
          <w:rFonts w:hint="eastAsia" w:ascii="仿宋_GB2312" w:hAnsi="仿宋_GB2312" w:eastAsia="仿宋_GB2312" w:cs="仿宋_GB2312"/>
          <w:sz w:val="32"/>
          <w:szCs w:val="32"/>
        </w:rPr>
        <w:t>云南森林资源资产投资收益率研究</w:t>
      </w:r>
    </w:p>
    <w:p>
      <w:pPr>
        <w:spacing w:line="560" w:lineRule="exact"/>
        <w:rPr>
          <w:rFonts w:ascii="仿宋_GB2312" w:hAnsi="仿宋_GB2312" w:eastAsia="仿宋_GB2312"/>
          <w:sz w:val="32"/>
          <w:szCs w:val="32"/>
        </w:rPr>
      </w:pPr>
      <w:r>
        <w:rPr>
          <w:rFonts w:ascii="仿宋_GB2312" w:hAnsi="仿宋_GB2312" w:eastAsia="仿宋_GB2312" w:cs="仿宋_GB2312"/>
          <w:sz w:val="32"/>
          <w:szCs w:val="32"/>
        </w:rPr>
        <w:t>2.</w:t>
      </w:r>
      <w:r>
        <w:rPr>
          <w:rFonts w:hint="eastAsia" w:ascii="仿宋_GB2312" w:hAnsi="仿宋_GB2312" w:eastAsia="仿宋_GB2312" w:cs="仿宋_GB2312"/>
          <w:sz w:val="32"/>
          <w:szCs w:val="32"/>
        </w:rPr>
        <w:t>云南林业特色优势产业发展研究</w:t>
      </w:r>
    </w:p>
    <w:p>
      <w:pPr>
        <w:spacing w:line="560" w:lineRule="exact"/>
        <w:rPr>
          <w:rFonts w:ascii="仿宋_GB2312" w:hAnsi="仿宋_GB2312" w:eastAsia="仿宋_GB2312"/>
          <w:sz w:val="32"/>
          <w:szCs w:val="32"/>
        </w:rPr>
      </w:pPr>
      <w:r>
        <w:rPr>
          <w:rFonts w:ascii="仿宋_GB2312" w:hAnsi="仿宋_GB2312" w:eastAsia="仿宋_GB2312" w:cs="仿宋_GB2312"/>
          <w:sz w:val="32"/>
          <w:szCs w:val="32"/>
        </w:rPr>
        <w:t>3.</w:t>
      </w:r>
      <w:r>
        <w:rPr>
          <w:rFonts w:hint="eastAsia" w:ascii="仿宋_GB2312" w:hAnsi="仿宋_GB2312" w:eastAsia="仿宋_GB2312" w:cs="仿宋_GB2312"/>
          <w:sz w:val="32"/>
          <w:szCs w:val="32"/>
        </w:rPr>
        <w:t>云南林业生态扶贫模式研究</w:t>
      </w:r>
      <w:bookmarkStart w:id="41" w:name="_Toc29395"/>
    </w:p>
    <w:p>
      <w:pPr>
        <w:spacing w:line="560" w:lineRule="exact"/>
        <w:ind w:firstLine="31680" w:firstLineChars="200"/>
        <w:rPr>
          <w:rFonts w:ascii="楷体_GB2312" w:hAnsi="仿宋_GB2312" w:eastAsia="楷体_GB2312"/>
          <w:sz w:val="32"/>
          <w:szCs w:val="32"/>
        </w:rPr>
      </w:pPr>
      <w:r>
        <w:rPr>
          <w:rFonts w:hint="eastAsia" w:ascii="楷体_GB2312" w:hAnsi="仿宋_GB2312" w:eastAsia="楷体_GB2312" w:cs="楷体_GB2312"/>
          <w:sz w:val="32"/>
          <w:szCs w:val="32"/>
        </w:rPr>
        <w:t>（二十）云南非物质文化遗产研究基地</w:t>
      </w:r>
      <w:bookmarkEnd w:id="41"/>
    </w:p>
    <w:p>
      <w:pPr>
        <w:spacing w:line="560" w:lineRule="exact"/>
        <w:rPr>
          <w:rFonts w:ascii="仿宋_GB2312" w:hAnsi="仿宋_GB2312" w:eastAsia="仿宋_GB2312"/>
          <w:sz w:val="32"/>
          <w:szCs w:val="32"/>
        </w:rPr>
      </w:pPr>
      <w:r>
        <w:rPr>
          <w:rFonts w:ascii="仿宋_GB2312" w:hAnsi="仿宋_GB2312" w:eastAsia="仿宋_GB2312" w:cs="仿宋_GB2312"/>
          <w:sz w:val="32"/>
          <w:szCs w:val="32"/>
        </w:rPr>
        <w:t>1.</w:t>
      </w:r>
      <w:r>
        <w:rPr>
          <w:rFonts w:hint="eastAsia" w:ascii="仿宋_GB2312" w:hAnsi="仿宋_GB2312" w:eastAsia="仿宋_GB2312" w:cs="仿宋_GB2312"/>
          <w:sz w:val="32"/>
          <w:szCs w:val="32"/>
        </w:rPr>
        <w:t>云南少数民族古歌的抢救性纪录与保护研究</w:t>
      </w:r>
    </w:p>
    <w:p>
      <w:pPr>
        <w:spacing w:line="560" w:lineRule="exact"/>
        <w:rPr>
          <w:rFonts w:ascii="仿宋_GB2312" w:hAnsi="仿宋_GB2312" w:eastAsia="仿宋_GB2312"/>
          <w:sz w:val="32"/>
          <w:szCs w:val="32"/>
        </w:rPr>
      </w:pPr>
      <w:r>
        <w:rPr>
          <w:rFonts w:ascii="仿宋_GB2312" w:hAnsi="仿宋_GB2312" w:eastAsia="仿宋_GB2312" w:cs="仿宋_GB2312"/>
          <w:sz w:val="32"/>
          <w:szCs w:val="32"/>
        </w:rPr>
        <w:t>2.</w:t>
      </w:r>
      <w:r>
        <w:rPr>
          <w:rFonts w:hint="eastAsia" w:ascii="仿宋_GB2312" w:hAnsi="仿宋_GB2312" w:eastAsia="仿宋_GB2312" w:cs="仿宋_GB2312"/>
          <w:sz w:val="32"/>
          <w:szCs w:val="32"/>
        </w:rPr>
        <w:t>基于非物质文化遗产的云南文化创意产业发展研究</w:t>
      </w:r>
    </w:p>
    <w:p>
      <w:pPr>
        <w:spacing w:line="560" w:lineRule="exact"/>
        <w:rPr>
          <w:rFonts w:ascii="仿宋_GB2312" w:eastAsia="仿宋_GB2312"/>
          <w:sz w:val="32"/>
          <w:szCs w:val="32"/>
        </w:rPr>
      </w:pPr>
      <w:r>
        <w:rPr>
          <w:rFonts w:ascii="仿宋_GB2312" w:hAnsi="仿宋_GB2312" w:eastAsia="仿宋_GB2312" w:cs="仿宋_GB2312"/>
          <w:sz w:val="32"/>
          <w:szCs w:val="32"/>
        </w:rPr>
        <w:t>3.</w:t>
      </w:r>
      <w:r>
        <w:rPr>
          <w:rFonts w:hint="eastAsia" w:ascii="仿宋_GB2312" w:eastAsia="仿宋_GB2312" w:cs="仿宋_GB2312"/>
          <w:sz w:val="32"/>
          <w:szCs w:val="32"/>
        </w:rPr>
        <w:t>改革开放以来云南非物质文化遗产保护与传承研究</w:t>
      </w:r>
    </w:p>
    <w:p>
      <w:pPr>
        <w:spacing w:line="560" w:lineRule="exact"/>
        <w:rPr>
          <w:rFonts w:ascii="仿宋_GB2312" w:eastAsia="仿宋_GB2312"/>
          <w:sz w:val="32"/>
          <w:szCs w:val="32"/>
        </w:rPr>
      </w:pPr>
      <w:r>
        <w:rPr>
          <w:rFonts w:ascii="仿宋_GB2312" w:hAnsi="仿宋_GB2312" w:eastAsia="仿宋_GB2312" w:cs="仿宋_GB2312"/>
          <w:sz w:val="32"/>
          <w:szCs w:val="32"/>
        </w:rPr>
        <w:t>4.</w:t>
      </w:r>
      <w:r>
        <w:rPr>
          <w:rFonts w:hint="eastAsia" w:ascii="仿宋_GB2312" w:hAnsi="仿宋_GB2312" w:eastAsia="仿宋_GB2312" w:cs="仿宋_GB2312"/>
          <w:sz w:val="32"/>
          <w:szCs w:val="32"/>
        </w:rPr>
        <w:t>云南</w:t>
      </w:r>
      <w:r>
        <w:rPr>
          <w:rFonts w:hint="eastAsia" w:ascii="仿宋_GB2312" w:eastAsia="仿宋_GB2312" w:cs="仿宋_GB2312"/>
          <w:sz w:val="32"/>
          <w:szCs w:val="32"/>
        </w:rPr>
        <w:t>非物质文化遗产资源调查与数据库建设研究</w:t>
      </w:r>
      <w:bookmarkStart w:id="42" w:name="_Toc24263"/>
    </w:p>
    <w:p>
      <w:pPr>
        <w:spacing w:line="560" w:lineRule="exact"/>
        <w:ind w:firstLine="31680" w:firstLineChars="200"/>
        <w:rPr>
          <w:rFonts w:ascii="楷体_GB2312" w:hAnsi="仿宋_GB2312" w:eastAsia="楷体_GB2312"/>
          <w:sz w:val="32"/>
          <w:szCs w:val="32"/>
        </w:rPr>
      </w:pPr>
      <w:r>
        <w:rPr>
          <w:rFonts w:hint="eastAsia" w:ascii="楷体_GB2312" w:hAnsi="仿宋_GB2312" w:eastAsia="楷体_GB2312" w:cs="楷体_GB2312"/>
          <w:sz w:val="32"/>
          <w:szCs w:val="32"/>
        </w:rPr>
        <w:t>（二十一）云南禁毒问题研究基地</w:t>
      </w:r>
      <w:bookmarkEnd w:id="42"/>
    </w:p>
    <w:p>
      <w:pPr>
        <w:spacing w:line="560" w:lineRule="exact"/>
        <w:rPr>
          <w:rFonts w:ascii="仿宋_GB2312" w:hAnsi="仿宋_GB2312" w:eastAsia="仿宋_GB2312"/>
          <w:sz w:val="32"/>
          <w:szCs w:val="32"/>
        </w:rPr>
      </w:pPr>
      <w:r>
        <w:rPr>
          <w:rFonts w:ascii="仿宋_GB2312" w:hAnsi="仿宋_GB2312" w:eastAsia="仿宋_GB2312" w:cs="仿宋_GB2312"/>
          <w:sz w:val="32"/>
          <w:szCs w:val="32"/>
        </w:rPr>
        <w:t>1.</w:t>
      </w:r>
      <w:r>
        <w:rPr>
          <w:rFonts w:hint="eastAsia" w:ascii="仿宋_GB2312" w:hAnsi="仿宋_GB2312" w:eastAsia="仿宋_GB2312" w:cs="仿宋_GB2312"/>
          <w:sz w:val="32"/>
          <w:szCs w:val="32"/>
        </w:rPr>
        <w:t>非列管易制毒化学品临时列管机制研究</w:t>
      </w:r>
    </w:p>
    <w:p>
      <w:pPr>
        <w:spacing w:line="560" w:lineRule="exact"/>
        <w:rPr>
          <w:rFonts w:ascii="仿宋_GB2312" w:hAnsi="仿宋_GB2312" w:eastAsia="仿宋_GB2312"/>
          <w:sz w:val="32"/>
          <w:szCs w:val="32"/>
        </w:rPr>
      </w:pPr>
      <w:r>
        <w:rPr>
          <w:rFonts w:ascii="仿宋_GB2312" w:hAnsi="仿宋_GB2312" w:eastAsia="仿宋_GB2312" w:cs="仿宋_GB2312"/>
          <w:sz w:val="32"/>
          <w:szCs w:val="32"/>
        </w:rPr>
        <w:t>2.</w:t>
      </w:r>
      <w:r>
        <w:rPr>
          <w:rFonts w:hint="eastAsia" w:ascii="仿宋_GB2312" w:hAnsi="仿宋_GB2312" w:eastAsia="仿宋_GB2312" w:cs="仿宋_GB2312"/>
          <w:sz w:val="32"/>
          <w:szCs w:val="32"/>
        </w:rPr>
        <w:t>云南遏制网络与物流贩毒的机制创新研究</w:t>
      </w:r>
    </w:p>
    <w:p>
      <w:pPr>
        <w:spacing w:line="560" w:lineRule="exact"/>
        <w:rPr>
          <w:rFonts w:ascii="仿宋_GB2312" w:hAnsi="仿宋_GB2312" w:eastAsia="仿宋_GB2312"/>
          <w:sz w:val="32"/>
          <w:szCs w:val="32"/>
        </w:rPr>
      </w:pPr>
      <w:r>
        <w:rPr>
          <w:rFonts w:ascii="仿宋_GB2312" w:hAnsi="仿宋_GB2312" w:eastAsia="仿宋_GB2312" w:cs="仿宋_GB2312"/>
          <w:sz w:val="32"/>
          <w:szCs w:val="32"/>
        </w:rPr>
        <w:t>3.</w:t>
      </w:r>
      <w:r>
        <w:rPr>
          <w:rFonts w:hint="eastAsia" w:ascii="仿宋_GB2312" w:hAnsi="仿宋_GB2312" w:eastAsia="仿宋_GB2312" w:cs="仿宋_GB2312"/>
          <w:sz w:val="32"/>
          <w:szCs w:val="32"/>
        </w:rPr>
        <w:t>新型合成毒品滥用人群管控跟踪调查研究</w:t>
      </w:r>
    </w:p>
    <w:p>
      <w:pPr>
        <w:spacing w:line="560" w:lineRule="exact"/>
        <w:rPr>
          <w:rFonts w:ascii="仿宋_GB2312" w:hAnsi="仿宋_GB2312" w:eastAsia="仿宋_GB2312"/>
          <w:color w:val="000000"/>
          <w:sz w:val="32"/>
          <w:szCs w:val="32"/>
        </w:rPr>
      </w:pPr>
      <w:r>
        <w:rPr>
          <w:rFonts w:ascii="仿宋_GB2312" w:hAnsi="仿宋_GB2312" w:eastAsia="仿宋_GB2312" w:cs="仿宋_GB2312"/>
          <w:color w:val="000000"/>
          <w:sz w:val="32"/>
          <w:szCs w:val="32"/>
        </w:rPr>
        <w:t>4.</w:t>
      </w:r>
      <w:r>
        <w:rPr>
          <w:rFonts w:hint="eastAsia" w:ascii="仿宋_GB2312" w:hAnsi="仿宋_GB2312" w:eastAsia="仿宋_GB2312" w:cs="仿宋_GB2312"/>
          <w:color w:val="000000"/>
          <w:sz w:val="32"/>
          <w:szCs w:val="32"/>
        </w:rPr>
        <w:t>云南社区戒毒社区康复信息化管理研究</w:t>
      </w:r>
      <w:bookmarkStart w:id="43" w:name="_Toc11665"/>
    </w:p>
    <w:p>
      <w:pPr>
        <w:spacing w:line="560" w:lineRule="exact"/>
        <w:ind w:firstLine="31680" w:firstLineChars="200"/>
        <w:rPr>
          <w:rFonts w:ascii="仿宋_GB2312" w:hAnsi="仿宋_GB2312" w:eastAsia="仿宋_GB2312"/>
          <w:sz w:val="32"/>
          <w:szCs w:val="32"/>
        </w:rPr>
      </w:pPr>
      <w:r>
        <w:rPr>
          <w:rFonts w:hint="eastAsia" w:ascii="楷体_GB2312" w:hAnsi="仿宋_GB2312" w:eastAsia="楷体_GB2312" w:cs="楷体_GB2312"/>
          <w:sz w:val="32"/>
          <w:szCs w:val="32"/>
        </w:rPr>
        <w:t>（二十二）滇池</w:t>
      </w:r>
      <w:r>
        <w:rPr>
          <w:rFonts w:ascii="楷体_GB2312" w:hAnsi="仿宋_GB2312" w:eastAsia="楷体_GB2312" w:cs="楷体_GB2312"/>
          <w:sz w:val="32"/>
          <w:szCs w:val="32"/>
        </w:rPr>
        <w:t>(</w:t>
      </w:r>
      <w:r>
        <w:rPr>
          <w:rFonts w:hint="eastAsia" w:ascii="楷体_GB2312" w:hAnsi="仿宋_GB2312" w:eastAsia="楷体_GB2312" w:cs="楷体_GB2312"/>
          <w:sz w:val="32"/>
          <w:szCs w:val="32"/>
        </w:rPr>
        <w:t>湖泊</w:t>
      </w:r>
      <w:r>
        <w:rPr>
          <w:rFonts w:ascii="楷体_GB2312" w:hAnsi="仿宋_GB2312" w:eastAsia="楷体_GB2312" w:cs="楷体_GB2312"/>
          <w:sz w:val="32"/>
          <w:szCs w:val="32"/>
        </w:rPr>
        <w:t>)</w:t>
      </w:r>
      <w:r>
        <w:rPr>
          <w:rFonts w:hint="eastAsia" w:ascii="楷体_GB2312" w:hAnsi="仿宋_GB2312" w:eastAsia="楷体_GB2312" w:cs="楷体_GB2312"/>
          <w:sz w:val="32"/>
          <w:szCs w:val="32"/>
        </w:rPr>
        <w:t>流域生态文化研究基地</w:t>
      </w:r>
      <w:bookmarkEnd w:id="43"/>
    </w:p>
    <w:p>
      <w:pPr>
        <w:spacing w:line="560" w:lineRule="exact"/>
        <w:rPr>
          <w:rFonts w:ascii="仿宋_GB2312" w:hAnsi="仿宋_GB2312" w:eastAsia="仿宋_GB2312"/>
          <w:sz w:val="32"/>
          <w:szCs w:val="32"/>
        </w:rPr>
      </w:pPr>
      <w:r>
        <w:rPr>
          <w:rFonts w:ascii="仿宋_GB2312" w:hAnsi="仿宋_GB2312" w:eastAsia="仿宋_GB2312" w:cs="仿宋_GB2312"/>
          <w:sz w:val="32"/>
          <w:szCs w:val="32"/>
        </w:rPr>
        <w:t>1.</w:t>
      </w:r>
      <w:r>
        <w:rPr>
          <w:rFonts w:hint="eastAsia" w:ascii="仿宋_GB2312" w:hAnsi="仿宋_GB2312" w:eastAsia="仿宋_GB2312" w:cs="仿宋_GB2312"/>
          <w:sz w:val="32"/>
          <w:szCs w:val="32"/>
        </w:rPr>
        <w:t>构建云南九大高原湖泊生态系统健康评价体系研究</w:t>
      </w:r>
    </w:p>
    <w:p>
      <w:pPr>
        <w:spacing w:line="560" w:lineRule="exact"/>
        <w:rPr>
          <w:rFonts w:ascii="仿宋_GB2312" w:hAnsi="仿宋_GB2312" w:eastAsia="仿宋_GB2312"/>
          <w:sz w:val="32"/>
          <w:szCs w:val="32"/>
        </w:rPr>
      </w:pPr>
      <w:r>
        <w:rPr>
          <w:rFonts w:ascii="仿宋_GB2312" w:hAnsi="仿宋_GB2312" w:eastAsia="仿宋_GB2312" w:cs="仿宋_GB2312"/>
          <w:sz w:val="32"/>
          <w:szCs w:val="32"/>
        </w:rPr>
        <w:t>2.</w:t>
      </w:r>
      <w:r>
        <w:rPr>
          <w:rFonts w:hint="eastAsia" w:ascii="仿宋_GB2312" w:hAnsi="仿宋_GB2312" w:eastAsia="仿宋_GB2312" w:cs="仿宋_GB2312"/>
          <w:sz w:val="32"/>
          <w:szCs w:val="32"/>
        </w:rPr>
        <w:t>滇池流域河道生态补偿机制研究</w:t>
      </w:r>
    </w:p>
    <w:p>
      <w:pPr>
        <w:spacing w:line="560" w:lineRule="exact"/>
        <w:rPr>
          <w:rFonts w:ascii="仿宋_GB2312" w:hAnsi="仿宋_GB2312" w:eastAsia="仿宋_GB2312"/>
          <w:sz w:val="32"/>
          <w:szCs w:val="32"/>
        </w:rPr>
      </w:pPr>
      <w:r>
        <w:rPr>
          <w:rFonts w:ascii="仿宋_GB2312" w:hAnsi="仿宋_GB2312" w:eastAsia="仿宋_GB2312" w:cs="仿宋_GB2312"/>
          <w:sz w:val="32"/>
          <w:szCs w:val="32"/>
        </w:rPr>
        <w:t>3.</w:t>
      </w:r>
      <w:r>
        <w:rPr>
          <w:rFonts w:hint="eastAsia" w:ascii="仿宋_GB2312" w:hAnsi="仿宋_GB2312" w:eastAsia="仿宋_GB2312" w:cs="仿宋_GB2312"/>
          <w:sz w:val="32"/>
          <w:szCs w:val="32"/>
        </w:rPr>
        <w:t>滇池流域绿色发展、高质量发展研究</w:t>
      </w:r>
      <w:bookmarkStart w:id="44" w:name="_Toc12530"/>
    </w:p>
    <w:p>
      <w:pPr>
        <w:spacing w:line="560" w:lineRule="exact"/>
        <w:ind w:firstLine="31680" w:firstLineChars="200"/>
        <w:rPr>
          <w:rFonts w:ascii="楷体_GB2312" w:hAnsi="仿宋_GB2312" w:eastAsia="楷体_GB2312"/>
          <w:sz w:val="32"/>
          <w:szCs w:val="32"/>
        </w:rPr>
      </w:pPr>
      <w:r>
        <w:rPr>
          <w:rFonts w:hint="eastAsia" w:ascii="楷体_GB2312" w:hAnsi="仿宋_GB2312" w:eastAsia="楷体_GB2312" w:cs="楷体_GB2312"/>
          <w:sz w:val="32"/>
          <w:szCs w:val="32"/>
        </w:rPr>
        <w:t>（二十三）南诏大理历史文化传承与发展研究基地</w:t>
      </w:r>
      <w:bookmarkEnd w:id="44"/>
    </w:p>
    <w:p>
      <w:pPr>
        <w:spacing w:line="560" w:lineRule="exact"/>
        <w:rPr>
          <w:rFonts w:ascii="仿宋_GB2312" w:hAnsi="仿宋_GB2312" w:eastAsia="仿宋_GB2312"/>
          <w:sz w:val="32"/>
          <w:szCs w:val="32"/>
        </w:rPr>
      </w:pPr>
      <w:r>
        <w:rPr>
          <w:rFonts w:ascii="仿宋_GB2312" w:hAnsi="仿宋_GB2312" w:eastAsia="仿宋_GB2312" w:cs="仿宋_GB2312"/>
          <w:sz w:val="32"/>
          <w:szCs w:val="32"/>
        </w:rPr>
        <w:t>1.</w:t>
      </w:r>
      <w:r>
        <w:rPr>
          <w:rFonts w:hint="eastAsia" w:ascii="仿宋_GB2312" w:hAnsi="仿宋_GB2312" w:eastAsia="仿宋_GB2312" w:cs="仿宋_GB2312"/>
          <w:sz w:val="32"/>
          <w:szCs w:val="32"/>
        </w:rPr>
        <w:t>南诏大理国社会史研究</w:t>
      </w:r>
    </w:p>
    <w:p>
      <w:pPr>
        <w:spacing w:line="560" w:lineRule="exact"/>
        <w:rPr>
          <w:rFonts w:ascii="仿宋_GB2312" w:hAnsi="仿宋_GB2312" w:eastAsia="仿宋_GB2312"/>
          <w:sz w:val="32"/>
          <w:szCs w:val="32"/>
        </w:rPr>
      </w:pPr>
      <w:r>
        <w:rPr>
          <w:rFonts w:ascii="仿宋_GB2312" w:hAnsi="仿宋_GB2312" w:eastAsia="仿宋_GB2312" w:cs="仿宋_GB2312"/>
          <w:sz w:val="32"/>
          <w:szCs w:val="32"/>
        </w:rPr>
        <w:t>2.</w:t>
      </w:r>
      <w:r>
        <w:rPr>
          <w:rFonts w:hint="eastAsia" w:ascii="仿宋_GB2312" w:hAnsi="仿宋_GB2312" w:eastAsia="仿宋_GB2312" w:cs="仿宋_GB2312"/>
          <w:sz w:val="32"/>
          <w:szCs w:val="32"/>
        </w:rPr>
        <w:t>南诏大理国传说故事整理与研究</w:t>
      </w:r>
    </w:p>
    <w:p>
      <w:pPr>
        <w:spacing w:line="560" w:lineRule="exact"/>
        <w:rPr>
          <w:rFonts w:ascii="仿宋_GB2312" w:hAnsi="仿宋_GB2312" w:eastAsia="仿宋_GB2312"/>
          <w:sz w:val="32"/>
          <w:szCs w:val="32"/>
        </w:rPr>
      </w:pPr>
      <w:r>
        <w:rPr>
          <w:rFonts w:ascii="仿宋_GB2312" w:hAnsi="仿宋_GB2312" w:eastAsia="仿宋_GB2312" w:cs="仿宋_GB2312"/>
          <w:sz w:val="32"/>
          <w:szCs w:val="32"/>
        </w:rPr>
        <w:t>3.</w:t>
      </w:r>
      <w:r>
        <w:rPr>
          <w:rFonts w:hint="eastAsia" w:ascii="仿宋_GB2312" w:hAnsi="仿宋_GB2312" w:eastAsia="仿宋_GB2312" w:cs="仿宋_GB2312"/>
          <w:sz w:val="32"/>
          <w:szCs w:val="32"/>
        </w:rPr>
        <w:t>滇西古驿道调查与研究</w:t>
      </w:r>
      <w:bookmarkStart w:id="45" w:name="_Toc8326"/>
    </w:p>
    <w:p>
      <w:pPr>
        <w:spacing w:line="560" w:lineRule="exact"/>
        <w:ind w:firstLine="31680" w:firstLineChars="200"/>
        <w:rPr>
          <w:rFonts w:ascii="楷体_GB2312" w:hAnsi="仿宋_GB2312" w:eastAsia="楷体_GB2312"/>
          <w:sz w:val="32"/>
          <w:szCs w:val="32"/>
        </w:rPr>
      </w:pPr>
      <w:r>
        <w:rPr>
          <w:rFonts w:hint="eastAsia" w:ascii="楷体_GB2312" w:hAnsi="仿宋_GB2312" w:eastAsia="楷体_GB2312" w:cs="楷体_GB2312"/>
          <w:sz w:val="32"/>
          <w:szCs w:val="32"/>
        </w:rPr>
        <w:t>（二十四）云南城市文化研究基地</w:t>
      </w:r>
      <w:bookmarkEnd w:id="45"/>
    </w:p>
    <w:p>
      <w:pPr>
        <w:spacing w:line="560" w:lineRule="exact"/>
        <w:rPr>
          <w:rFonts w:ascii="仿宋_GB2312" w:hAnsi="仿宋_GB2312" w:eastAsia="仿宋_GB2312"/>
          <w:sz w:val="32"/>
          <w:szCs w:val="32"/>
        </w:rPr>
      </w:pPr>
      <w:r>
        <w:rPr>
          <w:rFonts w:ascii="仿宋_GB2312" w:hAnsi="仿宋_GB2312" w:eastAsia="仿宋_GB2312" w:cs="仿宋_GB2312"/>
          <w:sz w:val="32"/>
          <w:szCs w:val="32"/>
        </w:rPr>
        <w:t>1.</w:t>
      </w:r>
      <w:r>
        <w:rPr>
          <w:rFonts w:hint="eastAsia" w:ascii="仿宋_GB2312" w:hAnsi="仿宋_GB2312" w:eastAsia="仿宋_GB2312" w:cs="仿宋_GB2312"/>
          <w:sz w:val="32"/>
          <w:szCs w:val="32"/>
        </w:rPr>
        <w:t>云南城市文化形象塑造研究</w:t>
      </w:r>
    </w:p>
    <w:p>
      <w:pPr>
        <w:spacing w:line="560" w:lineRule="exact"/>
        <w:rPr>
          <w:rFonts w:ascii="仿宋_GB2312" w:hAnsi="仿宋_GB2312" w:eastAsia="仿宋_GB2312"/>
          <w:sz w:val="32"/>
          <w:szCs w:val="32"/>
        </w:rPr>
      </w:pPr>
      <w:r>
        <w:rPr>
          <w:rFonts w:ascii="仿宋_GB2312" w:hAnsi="仿宋_GB2312" w:eastAsia="仿宋_GB2312" w:cs="仿宋_GB2312"/>
          <w:sz w:val="32"/>
          <w:szCs w:val="32"/>
        </w:rPr>
        <w:t>2.</w:t>
      </w:r>
      <w:r>
        <w:rPr>
          <w:rFonts w:hint="eastAsia" w:ascii="仿宋_GB2312" w:hAnsi="仿宋_GB2312" w:eastAsia="仿宋_GB2312" w:cs="仿宋_GB2312"/>
          <w:sz w:val="32"/>
          <w:szCs w:val="32"/>
        </w:rPr>
        <w:t>云南“智慧城市”建设研究</w:t>
      </w:r>
      <w:bookmarkStart w:id="46" w:name="_Toc8890"/>
    </w:p>
    <w:p>
      <w:pPr>
        <w:spacing w:line="560" w:lineRule="exact"/>
        <w:rPr>
          <w:rFonts w:ascii="仿宋_GB2312" w:hAnsi="仿宋_GB2312" w:eastAsia="仿宋_GB2312"/>
          <w:b/>
          <w:bCs/>
          <w:sz w:val="32"/>
          <w:szCs w:val="32"/>
        </w:rPr>
      </w:pPr>
      <w:r>
        <w:rPr>
          <w:rFonts w:ascii="仿宋_GB2312" w:hAnsi="仿宋_GB2312" w:eastAsia="仿宋_GB2312" w:cs="仿宋_GB2312"/>
          <w:sz w:val="32"/>
          <w:szCs w:val="32"/>
        </w:rPr>
        <w:t>3.</w:t>
      </w:r>
      <w:r>
        <w:rPr>
          <w:rFonts w:hint="eastAsia" w:ascii="仿宋_GB2312" w:hAnsi="仿宋_GB2312" w:eastAsia="仿宋_GB2312" w:cs="仿宋_GB2312"/>
          <w:sz w:val="32"/>
          <w:szCs w:val="32"/>
        </w:rPr>
        <w:t>云南</w:t>
      </w:r>
      <w:r>
        <w:fldChar w:fldCharType="begin"/>
      </w:r>
      <w:r>
        <w:instrText xml:space="preserve"> HYPERLINK "http://www.baidu.com/link?url=Iy2OtDr5nMnmKtZ7qzDU0cDBCYp74KNNcGOljaTvTpTC1NKMTn2xvsTWW38PqpHyKqCEfAI0wVf9nww-9FXOGnSNp91OucKsEiUJvrMClTNFX3rYxQ7MRZrayDsi9s1u8QCua1af7spIvos_TOdW1K" \t "_blank" </w:instrText>
      </w:r>
      <w:r>
        <w:fldChar w:fldCharType="separate"/>
      </w:r>
      <w:r>
        <w:rPr>
          <w:rFonts w:hint="eastAsia" w:ascii="仿宋_GB2312" w:hAnsi="仿宋_GB2312" w:eastAsia="仿宋_GB2312" w:cs="仿宋_GB2312"/>
          <w:sz w:val="32"/>
          <w:szCs w:val="32"/>
        </w:rPr>
        <w:t>城市文化产业发展比较研究</w:t>
      </w:r>
      <w:r>
        <w:rPr>
          <w:rFonts w:hint="eastAsia" w:ascii="仿宋_GB2312" w:hAnsi="仿宋_GB2312" w:eastAsia="仿宋_GB2312" w:cs="仿宋_GB2312"/>
          <w:sz w:val="32"/>
          <w:szCs w:val="32"/>
        </w:rPr>
        <w:fldChar w:fldCharType="end"/>
      </w:r>
      <w:bookmarkEnd w:id="46"/>
    </w:p>
    <w:p>
      <w:pPr>
        <w:spacing w:line="560" w:lineRule="exact"/>
        <w:rPr>
          <w:rFonts w:ascii="仿宋_GB2312" w:hAnsi="仿宋_GB2312" w:eastAsia="仿宋_GB2312"/>
          <w:sz w:val="32"/>
          <w:szCs w:val="32"/>
        </w:rPr>
      </w:pPr>
      <w:r>
        <w:rPr>
          <w:rFonts w:ascii="仿宋_GB2312" w:hAnsi="仿宋_GB2312" w:eastAsia="仿宋_GB2312" w:cs="仿宋_GB2312"/>
          <w:sz w:val="32"/>
          <w:szCs w:val="32"/>
        </w:rPr>
        <w:t>4.</w:t>
      </w:r>
      <w:r>
        <w:rPr>
          <w:rFonts w:hint="eastAsia" w:ascii="仿宋_GB2312" w:hAnsi="仿宋_GB2312" w:eastAsia="仿宋_GB2312" w:cs="仿宋_GB2312"/>
          <w:sz w:val="32"/>
          <w:szCs w:val="32"/>
        </w:rPr>
        <w:t>云南城市文化消费调查研究</w:t>
      </w:r>
      <w:bookmarkStart w:id="47" w:name="_Toc18898"/>
    </w:p>
    <w:p>
      <w:pPr>
        <w:spacing w:line="560" w:lineRule="exact"/>
        <w:ind w:firstLine="31680" w:firstLineChars="200"/>
        <w:rPr>
          <w:rFonts w:ascii="楷体_GB2312" w:hAnsi="仿宋_GB2312" w:eastAsia="楷体_GB2312"/>
          <w:sz w:val="32"/>
          <w:szCs w:val="32"/>
        </w:rPr>
      </w:pPr>
      <w:r>
        <w:rPr>
          <w:rFonts w:hint="eastAsia" w:ascii="楷体_GB2312" w:hAnsi="仿宋_GB2312" w:eastAsia="楷体_GB2312" w:cs="楷体_GB2312"/>
          <w:sz w:val="32"/>
          <w:szCs w:val="32"/>
        </w:rPr>
        <w:t>（二十五）云南彝族历史文化与社会发展研究基地</w:t>
      </w:r>
      <w:bookmarkEnd w:id="47"/>
    </w:p>
    <w:p>
      <w:pPr>
        <w:spacing w:line="560" w:lineRule="exact"/>
        <w:rPr>
          <w:rFonts w:ascii="仿宋_GB2312" w:hAnsi="仿宋_GB2312" w:eastAsia="仿宋_GB2312"/>
          <w:sz w:val="32"/>
          <w:szCs w:val="32"/>
        </w:rPr>
      </w:pPr>
      <w:r>
        <w:rPr>
          <w:rFonts w:ascii="仿宋_GB2312" w:hAnsi="仿宋_GB2312" w:eastAsia="仿宋_GB2312" w:cs="仿宋_GB2312"/>
          <w:sz w:val="32"/>
          <w:szCs w:val="32"/>
        </w:rPr>
        <w:t>1.</w:t>
      </w:r>
      <w:r>
        <w:rPr>
          <w:rFonts w:hint="eastAsia" w:ascii="仿宋_GB2312" w:hAnsi="仿宋_GB2312" w:eastAsia="仿宋_GB2312" w:cs="仿宋_GB2312"/>
          <w:sz w:val="32"/>
          <w:szCs w:val="32"/>
        </w:rPr>
        <w:t>云南彝族地区地名文化研究</w:t>
      </w:r>
    </w:p>
    <w:p>
      <w:pPr>
        <w:spacing w:line="560" w:lineRule="exact"/>
        <w:rPr>
          <w:rFonts w:ascii="仿宋_GB2312" w:hAnsi="仿宋_GB2312" w:eastAsia="仿宋_GB2312"/>
          <w:sz w:val="32"/>
          <w:szCs w:val="32"/>
        </w:rPr>
      </w:pPr>
      <w:r>
        <w:rPr>
          <w:rFonts w:ascii="仿宋_GB2312" w:hAnsi="仿宋_GB2312" w:eastAsia="仿宋_GB2312" w:cs="仿宋_GB2312"/>
          <w:sz w:val="32"/>
          <w:szCs w:val="32"/>
        </w:rPr>
        <w:t>2.</w:t>
      </w:r>
      <w:r>
        <w:rPr>
          <w:rFonts w:hint="eastAsia" w:ascii="仿宋_GB2312" w:hAnsi="仿宋_GB2312" w:eastAsia="仿宋_GB2312" w:cs="仿宋_GB2312"/>
          <w:sz w:val="32"/>
          <w:szCs w:val="32"/>
        </w:rPr>
        <w:t>云南彝族文化保护与传承研究</w:t>
      </w:r>
      <w:bookmarkStart w:id="48" w:name="_Toc31881"/>
      <w:bookmarkStart w:id="49" w:name="_Toc30273"/>
    </w:p>
    <w:p>
      <w:pPr>
        <w:spacing w:line="560" w:lineRule="exact"/>
        <w:ind w:firstLine="31680" w:firstLineChars="200"/>
        <w:rPr>
          <w:rFonts w:ascii="楷体_GB2312" w:hAnsi="仿宋_GB2312" w:eastAsia="楷体_GB2312"/>
          <w:sz w:val="32"/>
          <w:szCs w:val="32"/>
        </w:rPr>
      </w:pPr>
      <w:r>
        <w:rPr>
          <w:rFonts w:hint="eastAsia" w:ascii="楷体_GB2312" w:hAnsi="仿宋_GB2312" w:eastAsia="楷体_GB2312" w:cs="楷体_GB2312"/>
          <w:sz w:val="32"/>
          <w:szCs w:val="32"/>
        </w:rPr>
        <w:t>（二十六）滇越合作研究基地</w:t>
      </w:r>
      <w:bookmarkEnd w:id="48"/>
      <w:r>
        <w:rPr>
          <w:rFonts w:hint="eastAsia" w:ascii="楷体_GB2312" w:hAnsi="仿宋_GB2312" w:eastAsia="楷体_GB2312" w:cs="楷体_GB2312"/>
          <w:sz w:val="32"/>
          <w:szCs w:val="32"/>
        </w:rPr>
        <w:t>（缺指南条目）</w:t>
      </w:r>
      <w:bookmarkEnd w:id="49"/>
      <w:bookmarkStart w:id="50" w:name="_Toc10303"/>
      <w:bookmarkStart w:id="51" w:name="_Toc1705"/>
    </w:p>
    <w:p>
      <w:pPr>
        <w:spacing w:line="560" w:lineRule="exact"/>
        <w:ind w:firstLine="31680" w:firstLineChars="200"/>
        <w:jc w:val="center"/>
        <w:rPr>
          <w:rFonts w:ascii="楷体_GB2312" w:hAnsi="仿宋_GB2312" w:eastAsia="楷体_GB2312"/>
          <w:sz w:val="32"/>
          <w:szCs w:val="32"/>
        </w:rPr>
      </w:pPr>
      <w:r>
        <w:rPr>
          <w:rFonts w:hint="eastAsia" w:ascii="楷体_GB2312" w:hAnsi="仿宋_GB2312" w:eastAsia="楷体_GB2312" w:cs="楷体_GB2312"/>
          <w:sz w:val="32"/>
          <w:szCs w:val="32"/>
        </w:rPr>
        <w:t>（二十七）云南党的群众路线研究基地</w:t>
      </w:r>
      <w:bookmarkEnd w:id="50"/>
      <w:r>
        <w:rPr>
          <w:rFonts w:hint="eastAsia" w:ascii="楷体_GB2312" w:hAnsi="仿宋_GB2312" w:eastAsia="楷体_GB2312" w:cs="楷体_GB2312"/>
          <w:sz w:val="32"/>
          <w:szCs w:val="32"/>
        </w:rPr>
        <w:t>（缺指南条目）</w:t>
      </w:r>
      <w:bookmarkEnd w:id="51"/>
      <w:bookmarkStart w:id="52" w:name="_Toc10310"/>
    </w:p>
    <w:p>
      <w:pPr>
        <w:spacing w:line="560" w:lineRule="exact"/>
        <w:ind w:firstLine="31680" w:firstLineChars="200"/>
        <w:rPr>
          <w:rFonts w:ascii="楷体_GB2312" w:hAnsi="仿宋_GB2312" w:eastAsia="楷体_GB2312"/>
          <w:sz w:val="32"/>
          <w:szCs w:val="32"/>
        </w:rPr>
      </w:pPr>
      <w:r>
        <w:rPr>
          <w:rFonts w:hint="eastAsia" w:ascii="楷体_GB2312" w:hAnsi="仿宋_GB2312" w:eastAsia="楷体_GB2312" w:cs="楷体_GB2312"/>
          <w:sz w:val="32"/>
          <w:szCs w:val="32"/>
        </w:rPr>
        <w:t>（二十八）云南少数民族哲学思想研究基地</w:t>
      </w:r>
      <w:bookmarkEnd w:id="52"/>
    </w:p>
    <w:p>
      <w:pPr>
        <w:spacing w:line="560" w:lineRule="exact"/>
        <w:rPr>
          <w:rFonts w:ascii="仿宋_GB2312" w:hAnsi="仿宋_GB2312" w:eastAsia="仿宋_GB2312"/>
          <w:sz w:val="32"/>
          <w:szCs w:val="32"/>
        </w:rPr>
      </w:pPr>
      <w:r>
        <w:rPr>
          <w:rFonts w:ascii="仿宋_GB2312" w:hAnsi="仿宋_GB2312" w:eastAsia="仿宋_GB2312" w:cs="仿宋_GB2312"/>
          <w:sz w:val="32"/>
          <w:szCs w:val="32"/>
        </w:rPr>
        <w:t>1.</w:t>
      </w:r>
      <w:r>
        <w:rPr>
          <w:rFonts w:hint="eastAsia" w:ascii="仿宋_GB2312" w:hAnsi="仿宋_GB2312" w:eastAsia="仿宋_GB2312" w:cs="仿宋_GB2312"/>
          <w:sz w:val="32"/>
          <w:szCs w:val="32"/>
        </w:rPr>
        <w:t>白族思想通史</w:t>
      </w:r>
    </w:p>
    <w:p>
      <w:pPr>
        <w:spacing w:line="560" w:lineRule="exact"/>
        <w:rPr>
          <w:rFonts w:ascii="仿宋_GB2312" w:hAnsi="仿宋_GB2312" w:eastAsia="仿宋_GB2312"/>
          <w:sz w:val="32"/>
          <w:szCs w:val="32"/>
        </w:rPr>
      </w:pPr>
      <w:r>
        <w:rPr>
          <w:rFonts w:ascii="仿宋_GB2312" w:hAnsi="仿宋_GB2312" w:eastAsia="仿宋_GB2312" w:cs="仿宋_GB2312"/>
          <w:sz w:val="32"/>
          <w:szCs w:val="32"/>
        </w:rPr>
        <w:t>2.</w:t>
      </w:r>
      <w:r>
        <w:rPr>
          <w:rFonts w:hint="eastAsia" w:ascii="仿宋_GB2312" w:hAnsi="仿宋_GB2312" w:eastAsia="仿宋_GB2312" w:cs="仿宋_GB2312"/>
          <w:sz w:val="32"/>
          <w:szCs w:val="32"/>
        </w:rPr>
        <w:t>纳西族传统多元“和合”思想研究</w:t>
      </w:r>
    </w:p>
    <w:p>
      <w:pPr>
        <w:spacing w:line="560" w:lineRule="exact"/>
        <w:rPr>
          <w:rFonts w:ascii="仿宋_GB2312" w:hAnsi="仿宋_GB2312" w:eastAsia="仿宋_GB2312"/>
          <w:sz w:val="32"/>
          <w:szCs w:val="32"/>
        </w:rPr>
      </w:pPr>
      <w:r>
        <w:rPr>
          <w:rFonts w:ascii="仿宋_GB2312" w:hAnsi="仿宋_GB2312" w:eastAsia="仿宋_GB2312" w:cs="仿宋_GB2312"/>
          <w:sz w:val="32"/>
          <w:szCs w:val="32"/>
        </w:rPr>
        <w:t>3.</w:t>
      </w:r>
      <w:r>
        <w:rPr>
          <w:rFonts w:hint="eastAsia" w:ascii="仿宋_GB2312" w:hAnsi="仿宋_GB2312" w:eastAsia="仿宋_GB2312" w:cs="仿宋_GB2312"/>
          <w:sz w:val="32"/>
          <w:szCs w:val="32"/>
        </w:rPr>
        <w:t>滇西北多元民族宗教和谐共融关系研究</w:t>
      </w:r>
      <w:bookmarkStart w:id="53" w:name="_Toc20259"/>
    </w:p>
    <w:p>
      <w:pPr>
        <w:spacing w:line="560" w:lineRule="exact"/>
        <w:ind w:firstLine="31680" w:firstLineChars="200"/>
        <w:rPr>
          <w:rFonts w:ascii="楷体_GB2312" w:hAnsi="仿宋_GB2312" w:eastAsia="楷体_GB2312"/>
          <w:sz w:val="32"/>
          <w:szCs w:val="32"/>
        </w:rPr>
      </w:pPr>
      <w:r>
        <w:rPr>
          <w:rFonts w:hint="eastAsia" w:ascii="楷体_GB2312" w:hAnsi="仿宋_GB2312" w:eastAsia="楷体_GB2312" w:cs="楷体_GB2312"/>
          <w:sz w:val="32"/>
          <w:szCs w:val="32"/>
        </w:rPr>
        <w:t>（二十九）云南产业发展与经济运行研究基地</w:t>
      </w:r>
      <w:bookmarkEnd w:id="53"/>
    </w:p>
    <w:p>
      <w:pPr>
        <w:spacing w:line="560" w:lineRule="exact"/>
        <w:rPr>
          <w:rFonts w:ascii="仿宋_GB2312" w:hAnsi="仿宋_GB2312" w:eastAsia="仿宋_GB2312"/>
          <w:sz w:val="32"/>
          <w:szCs w:val="32"/>
        </w:rPr>
      </w:pPr>
      <w:r>
        <w:rPr>
          <w:rFonts w:ascii="仿宋_GB2312" w:hAnsi="仿宋_GB2312" w:eastAsia="仿宋_GB2312" w:cs="仿宋_GB2312"/>
          <w:sz w:val="32"/>
          <w:szCs w:val="32"/>
        </w:rPr>
        <w:t>1.</w:t>
      </w:r>
      <w:r>
        <w:rPr>
          <w:rFonts w:hint="eastAsia" w:ascii="仿宋_GB2312" w:hAnsi="仿宋_GB2312" w:eastAsia="仿宋_GB2312" w:cs="仿宋_GB2312"/>
          <w:sz w:val="32"/>
          <w:szCs w:val="32"/>
        </w:rPr>
        <w:t>新时代云南工业产能潜力及其实现机制研究</w:t>
      </w:r>
    </w:p>
    <w:p>
      <w:pPr>
        <w:spacing w:line="560" w:lineRule="exact"/>
        <w:rPr>
          <w:rFonts w:ascii="仿宋_GB2312" w:hAnsi="仿宋_GB2312" w:eastAsia="仿宋_GB2312"/>
          <w:sz w:val="32"/>
          <w:szCs w:val="32"/>
        </w:rPr>
      </w:pPr>
      <w:r>
        <w:rPr>
          <w:rFonts w:ascii="仿宋_GB2312" w:hAnsi="仿宋_GB2312" w:eastAsia="仿宋_GB2312" w:cs="仿宋_GB2312"/>
          <w:sz w:val="32"/>
          <w:szCs w:val="32"/>
        </w:rPr>
        <w:t>2.</w:t>
      </w:r>
      <w:r>
        <w:rPr>
          <w:rFonts w:hint="eastAsia" w:ascii="仿宋_GB2312" w:hAnsi="仿宋_GB2312" w:eastAsia="仿宋_GB2312" w:cs="仿宋_GB2312"/>
          <w:sz w:val="32"/>
          <w:szCs w:val="32"/>
        </w:rPr>
        <w:t>云南农村普惠金融发展研究</w:t>
      </w:r>
      <w:bookmarkStart w:id="54" w:name="_Toc27355"/>
    </w:p>
    <w:p>
      <w:pPr>
        <w:spacing w:line="560" w:lineRule="exact"/>
        <w:ind w:firstLine="31680" w:firstLineChars="200"/>
        <w:rPr>
          <w:rFonts w:ascii="楷体_GB2312" w:hAnsi="仿宋_GB2312" w:eastAsia="楷体_GB2312"/>
          <w:sz w:val="32"/>
          <w:szCs w:val="32"/>
        </w:rPr>
      </w:pPr>
      <w:r>
        <w:rPr>
          <w:rFonts w:hint="eastAsia" w:ascii="楷体_GB2312" w:hAnsi="仿宋_GB2312" w:eastAsia="楷体_GB2312" w:cs="楷体_GB2312"/>
          <w:sz w:val="32"/>
          <w:szCs w:val="32"/>
        </w:rPr>
        <w:t>（三十）云南缅甸研究基地</w:t>
      </w:r>
      <w:bookmarkEnd w:id="54"/>
    </w:p>
    <w:p>
      <w:pPr>
        <w:spacing w:line="560" w:lineRule="exact"/>
        <w:rPr>
          <w:rFonts w:ascii="仿宋_GB2312" w:hAnsi="仿宋_GB2312" w:eastAsia="仿宋_GB2312"/>
          <w:sz w:val="32"/>
          <w:szCs w:val="32"/>
        </w:rPr>
      </w:pPr>
      <w:r>
        <w:rPr>
          <w:rFonts w:ascii="仿宋_GB2312" w:hAnsi="仿宋_GB2312" w:eastAsia="仿宋_GB2312" w:cs="仿宋_GB2312"/>
          <w:sz w:val="32"/>
          <w:szCs w:val="32"/>
        </w:rPr>
        <w:t>1.</w:t>
      </w:r>
      <w:r>
        <w:rPr>
          <w:rFonts w:hint="eastAsia" w:ascii="仿宋_GB2312" w:hAnsi="仿宋_GB2312" w:eastAsia="仿宋_GB2312" w:cs="仿宋_GB2312"/>
          <w:sz w:val="32"/>
          <w:szCs w:val="32"/>
        </w:rPr>
        <w:t>缅甸民族和解进程中的克伦族问题研究</w:t>
      </w:r>
    </w:p>
    <w:p>
      <w:pPr>
        <w:spacing w:line="560" w:lineRule="exact"/>
        <w:rPr>
          <w:rFonts w:ascii="仿宋_GB2312" w:hAnsi="仿宋_GB2312" w:eastAsia="仿宋_GB2312"/>
          <w:sz w:val="32"/>
          <w:szCs w:val="32"/>
        </w:rPr>
      </w:pPr>
      <w:r>
        <w:rPr>
          <w:rFonts w:ascii="仿宋_GB2312" w:hAnsi="仿宋_GB2312" w:eastAsia="仿宋_GB2312" w:cs="仿宋_GB2312"/>
          <w:sz w:val="32"/>
          <w:szCs w:val="32"/>
        </w:rPr>
        <w:t>2.</w:t>
      </w:r>
      <w:r>
        <w:rPr>
          <w:rFonts w:hint="eastAsia" w:ascii="仿宋_GB2312" w:hAnsi="仿宋_GB2312" w:eastAsia="仿宋_GB2312" w:cs="仿宋_GB2312"/>
          <w:sz w:val="32"/>
          <w:szCs w:val="32"/>
        </w:rPr>
        <w:t>中缅经济走廊建设的地方合作研究</w:t>
      </w:r>
      <w:bookmarkStart w:id="55" w:name="_Toc14996"/>
      <w:bookmarkStart w:id="56" w:name="_Toc3194"/>
    </w:p>
    <w:p>
      <w:pPr>
        <w:spacing w:line="560" w:lineRule="exact"/>
        <w:ind w:firstLine="31680" w:firstLineChars="200"/>
        <w:rPr>
          <w:rFonts w:ascii="楷体_GB2312" w:hAnsi="仿宋_GB2312" w:eastAsia="楷体_GB2312"/>
          <w:sz w:val="32"/>
          <w:szCs w:val="32"/>
        </w:rPr>
      </w:pPr>
      <w:r>
        <w:rPr>
          <w:rFonts w:hint="eastAsia" w:ascii="楷体_GB2312" w:hAnsi="仿宋_GB2312" w:eastAsia="楷体_GB2312" w:cs="楷体_GB2312"/>
          <w:sz w:val="32"/>
          <w:szCs w:val="32"/>
        </w:rPr>
        <w:t>（三十一）云南汉语言文学与中华文化认同研究基地</w:t>
      </w:r>
      <w:bookmarkEnd w:id="55"/>
      <w:r>
        <w:rPr>
          <w:rFonts w:hint="eastAsia" w:ascii="楷体_GB2312" w:hAnsi="仿宋_GB2312" w:eastAsia="楷体_GB2312" w:cs="楷体_GB2312"/>
          <w:sz w:val="32"/>
          <w:szCs w:val="32"/>
        </w:rPr>
        <w:t>（缺指南条目）</w:t>
      </w:r>
      <w:bookmarkEnd w:id="56"/>
      <w:bookmarkStart w:id="57" w:name="_Toc6201"/>
    </w:p>
    <w:p>
      <w:pPr>
        <w:spacing w:line="560" w:lineRule="exact"/>
        <w:ind w:firstLine="31680" w:firstLineChars="200"/>
        <w:rPr>
          <w:rFonts w:ascii="楷体_GB2312" w:hAnsi="仿宋_GB2312" w:eastAsia="楷体_GB2312"/>
          <w:sz w:val="32"/>
          <w:szCs w:val="32"/>
        </w:rPr>
      </w:pPr>
      <w:r>
        <w:rPr>
          <w:rFonts w:hint="eastAsia" w:ascii="楷体_GB2312" w:hAnsi="仿宋_GB2312" w:eastAsia="楷体_GB2312" w:cs="楷体_GB2312"/>
          <w:sz w:val="32"/>
          <w:szCs w:val="32"/>
        </w:rPr>
        <w:t>（三十二）云南跨境民族文化研究基地</w:t>
      </w:r>
      <w:bookmarkEnd w:id="57"/>
    </w:p>
    <w:p>
      <w:pPr>
        <w:spacing w:line="560" w:lineRule="exact"/>
        <w:rPr>
          <w:rFonts w:ascii="仿宋_GB2312" w:hAnsi="仿宋_GB2312" w:eastAsia="仿宋_GB2312"/>
          <w:sz w:val="32"/>
          <w:szCs w:val="32"/>
        </w:rPr>
      </w:pPr>
      <w:r>
        <w:rPr>
          <w:rFonts w:ascii="仿宋_GB2312" w:hAnsi="仿宋_GB2312" w:eastAsia="仿宋_GB2312" w:cs="仿宋_GB2312"/>
          <w:sz w:val="32"/>
          <w:szCs w:val="32"/>
        </w:rPr>
        <w:t>1.</w:t>
      </w:r>
      <w:r>
        <w:rPr>
          <w:rFonts w:hint="eastAsia" w:ascii="仿宋_GB2312" w:hAnsi="仿宋_GB2312" w:eastAsia="仿宋_GB2312" w:cs="仿宋_GB2312"/>
          <w:sz w:val="32"/>
          <w:szCs w:val="32"/>
        </w:rPr>
        <w:t>云南傣语地名空间分布与演化研究</w:t>
      </w:r>
    </w:p>
    <w:p>
      <w:pPr>
        <w:spacing w:line="560" w:lineRule="exact"/>
        <w:rPr>
          <w:rFonts w:ascii="仿宋_GB2312" w:hAnsi="仿宋_GB2312" w:eastAsia="仿宋_GB2312"/>
          <w:sz w:val="32"/>
          <w:szCs w:val="32"/>
        </w:rPr>
      </w:pPr>
      <w:r>
        <w:rPr>
          <w:rFonts w:ascii="仿宋_GB2312" w:hAnsi="仿宋_GB2312" w:eastAsia="仿宋_GB2312" w:cs="仿宋_GB2312"/>
          <w:sz w:val="32"/>
          <w:szCs w:val="32"/>
        </w:rPr>
        <w:t>2.</w:t>
      </w:r>
      <w:r>
        <w:rPr>
          <w:rFonts w:hint="eastAsia" w:ascii="仿宋_GB2312" w:hAnsi="仿宋_GB2312" w:eastAsia="仿宋_GB2312" w:cs="仿宋_GB2312"/>
          <w:sz w:val="32"/>
          <w:szCs w:val="32"/>
        </w:rPr>
        <w:t>云南跨境民族仪式艺术交流研究</w:t>
      </w:r>
      <w:bookmarkStart w:id="58" w:name="_Toc30297"/>
    </w:p>
    <w:p>
      <w:pPr>
        <w:spacing w:line="560" w:lineRule="exact"/>
        <w:ind w:firstLine="31680" w:firstLineChars="200"/>
        <w:rPr>
          <w:rFonts w:ascii="楷体_GB2312" w:hAnsi="仿宋_GB2312" w:eastAsia="楷体_GB2312"/>
          <w:sz w:val="32"/>
          <w:szCs w:val="32"/>
        </w:rPr>
      </w:pPr>
      <w:r>
        <w:rPr>
          <w:rFonts w:hint="eastAsia" w:ascii="楷体_GB2312" w:hAnsi="仿宋_GB2312" w:eastAsia="楷体_GB2312" w:cs="楷体_GB2312"/>
          <w:sz w:val="32"/>
          <w:szCs w:val="32"/>
        </w:rPr>
        <w:t>（三十三）云南社会经济统计监测与预警研究基地</w:t>
      </w:r>
      <w:bookmarkEnd w:id="58"/>
    </w:p>
    <w:p>
      <w:pPr>
        <w:spacing w:line="560" w:lineRule="exact"/>
        <w:rPr>
          <w:rFonts w:ascii="仿宋_GB2312" w:hAnsi="仿宋_GB2312" w:eastAsia="仿宋_GB2312"/>
          <w:sz w:val="32"/>
          <w:szCs w:val="32"/>
        </w:rPr>
      </w:pPr>
      <w:r>
        <w:rPr>
          <w:rFonts w:ascii="仿宋_GB2312" w:hAnsi="仿宋_GB2312" w:eastAsia="仿宋_GB2312" w:cs="仿宋_GB2312"/>
          <w:sz w:val="32"/>
          <w:szCs w:val="32"/>
        </w:rPr>
        <w:t>1.</w:t>
      </w:r>
      <w:r>
        <w:rPr>
          <w:rFonts w:hint="eastAsia" w:ascii="仿宋_GB2312" w:hAnsi="仿宋_GB2312" w:eastAsia="仿宋_GB2312" w:cs="仿宋_GB2312"/>
          <w:sz w:val="32"/>
          <w:szCs w:val="32"/>
        </w:rPr>
        <w:t>云南经济增速与就业相关性研究</w:t>
      </w:r>
    </w:p>
    <w:p>
      <w:pPr>
        <w:spacing w:line="560" w:lineRule="exact"/>
        <w:rPr>
          <w:rFonts w:ascii="仿宋_GB2312" w:hAnsi="仿宋_GB2312" w:eastAsia="仿宋_GB2312"/>
          <w:sz w:val="32"/>
          <w:szCs w:val="32"/>
        </w:rPr>
      </w:pPr>
      <w:r>
        <w:rPr>
          <w:rFonts w:ascii="仿宋_GB2312" w:hAnsi="仿宋_GB2312" w:eastAsia="仿宋_GB2312" w:cs="仿宋_GB2312"/>
          <w:sz w:val="32"/>
          <w:szCs w:val="32"/>
        </w:rPr>
        <w:t>2.</w:t>
      </w:r>
      <w:r>
        <w:rPr>
          <w:rFonts w:hint="eastAsia" w:ascii="仿宋_GB2312" w:hAnsi="仿宋_GB2312" w:eastAsia="仿宋_GB2312" w:cs="仿宋_GB2312"/>
          <w:sz w:val="32"/>
          <w:szCs w:val="32"/>
        </w:rPr>
        <w:t>高质量增长约束下云南能源资源优化配置的统计测度研究</w:t>
      </w:r>
    </w:p>
    <w:p>
      <w:pPr>
        <w:spacing w:line="560" w:lineRule="exact"/>
        <w:rPr>
          <w:rFonts w:ascii="仿宋_GB2312" w:hAnsi="仿宋_GB2312" w:eastAsia="仿宋_GB2312"/>
          <w:b/>
          <w:bCs/>
          <w:sz w:val="32"/>
          <w:szCs w:val="32"/>
        </w:rPr>
      </w:pPr>
      <w:r>
        <w:rPr>
          <w:rFonts w:ascii="仿宋_GB2312" w:hAnsi="仿宋_GB2312" w:eastAsia="仿宋_GB2312" w:cs="仿宋_GB2312"/>
          <w:sz w:val="32"/>
          <w:szCs w:val="32"/>
        </w:rPr>
        <w:t>3.</w:t>
      </w:r>
      <w:r>
        <w:rPr>
          <w:rFonts w:hint="eastAsia" w:ascii="仿宋_GB2312" w:hAnsi="仿宋_GB2312" w:eastAsia="仿宋_GB2312" w:cs="仿宋_GB2312"/>
          <w:sz w:val="32"/>
          <w:szCs w:val="32"/>
        </w:rPr>
        <w:t>云南不同收入群体的统计界定与规模测算研究</w:t>
      </w:r>
      <w:bookmarkStart w:id="59" w:name="_Toc7757"/>
    </w:p>
    <w:p>
      <w:pPr>
        <w:spacing w:line="560" w:lineRule="exact"/>
        <w:ind w:firstLine="31680" w:firstLineChars="200"/>
        <w:rPr>
          <w:rFonts w:ascii="楷体_GB2312" w:hAnsi="仿宋_GB2312" w:eastAsia="楷体_GB2312"/>
          <w:sz w:val="32"/>
          <w:szCs w:val="32"/>
        </w:rPr>
      </w:pPr>
      <w:r>
        <w:rPr>
          <w:rFonts w:hint="eastAsia" w:ascii="楷体_GB2312" w:hAnsi="仿宋_GB2312" w:eastAsia="楷体_GB2312" w:cs="楷体_GB2312"/>
          <w:sz w:val="32"/>
          <w:szCs w:val="32"/>
        </w:rPr>
        <w:t>（三十四）云南国际哈尼</w:t>
      </w:r>
      <w:r>
        <w:rPr>
          <w:rFonts w:ascii="楷体_GB2312" w:hAnsi="仿宋_GB2312" w:eastAsia="楷体_GB2312" w:cs="楷体_GB2312"/>
          <w:sz w:val="32"/>
          <w:szCs w:val="32"/>
        </w:rPr>
        <w:t>/</w:t>
      </w:r>
      <w:r>
        <w:rPr>
          <w:rFonts w:hint="eastAsia" w:ascii="楷体_GB2312" w:hAnsi="仿宋_GB2312" w:eastAsia="楷体_GB2312" w:cs="楷体_GB2312"/>
          <w:sz w:val="32"/>
          <w:szCs w:val="32"/>
        </w:rPr>
        <w:t>阿卡社会历史与文化发展研究基地</w:t>
      </w:r>
      <w:bookmarkEnd w:id="59"/>
    </w:p>
    <w:p>
      <w:pPr>
        <w:spacing w:line="560" w:lineRule="exact"/>
        <w:rPr>
          <w:rFonts w:ascii="仿宋_GB2312" w:hAnsi="仿宋_GB2312" w:eastAsia="仿宋_GB2312"/>
          <w:sz w:val="32"/>
          <w:szCs w:val="32"/>
        </w:rPr>
      </w:pPr>
      <w:r>
        <w:rPr>
          <w:rFonts w:ascii="仿宋_GB2312" w:hAnsi="仿宋_GB2312" w:eastAsia="仿宋_GB2312" w:cs="仿宋_GB2312"/>
          <w:sz w:val="32"/>
          <w:szCs w:val="32"/>
        </w:rPr>
        <w:t>1.</w:t>
      </w:r>
      <w:r>
        <w:rPr>
          <w:rFonts w:hint="eastAsia" w:ascii="仿宋_GB2312" w:hAnsi="仿宋_GB2312" w:eastAsia="仿宋_GB2312" w:cs="仿宋_GB2312"/>
          <w:sz w:val="32"/>
          <w:szCs w:val="32"/>
        </w:rPr>
        <w:t>滇越边境哈尼族村寨空巢老人的社会保障研究</w:t>
      </w:r>
    </w:p>
    <w:p>
      <w:pPr>
        <w:spacing w:line="560" w:lineRule="exact"/>
        <w:rPr>
          <w:rFonts w:ascii="仿宋_GB2312" w:hAnsi="仿宋_GB2312" w:eastAsia="仿宋_GB2312"/>
          <w:sz w:val="32"/>
          <w:szCs w:val="32"/>
        </w:rPr>
      </w:pPr>
      <w:r>
        <w:rPr>
          <w:rFonts w:ascii="仿宋_GB2312" w:hAnsi="仿宋_GB2312" w:eastAsia="仿宋_GB2312" w:cs="仿宋_GB2312"/>
          <w:sz w:val="32"/>
          <w:szCs w:val="32"/>
        </w:rPr>
        <w:t>2.</w:t>
      </w:r>
      <w:r>
        <w:rPr>
          <w:rFonts w:hint="eastAsia" w:ascii="仿宋_GB2312" w:hAnsi="仿宋_GB2312" w:eastAsia="仿宋_GB2312" w:cs="仿宋_GB2312"/>
          <w:sz w:val="32"/>
          <w:szCs w:val="32"/>
        </w:rPr>
        <w:t>中越边境哈尼族跨国通婚的家庭口述集录与研究</w:t>
      </w:r>
      <w:bookmarkStart w:id="60" w:name="_Toc18013"/>
      <w:bookmarkStart w:id="61" w:name="_Toc19495"/>
    </w:p>
    <w:p>
      <w:pPr>
        <w:spacing w:line="560" w:lineRule="exact"/>
        <w:ind w:firstLine="31680" w:firstLineChars="200"/>
        <w:rPr>
          <w:rFonts w:ascii="楷体_GB2312" w:hAnsi="仿宋_GB2312" w:eastAsia="楷体_GB2312"/>
          <w:sz w:val="32"/>
          <w:szCs w:val="32"/>
        </w:rPr>
      </w:pPr>
      <w:r>
        <w:rPr>
          <w:rFonts w:hint="eastAsia" w:ascii="楷体_GB2312" w:hAnsi="仿宋_GB2312" w:eastAsia="楷体_GB2312" w:cs="楷体_GB2312"/>
          <w:sz w:val="32"/>
          <w:szCs w:val="32"/>
        </w:rPr>
        <w:t>（三十五）云南杨善洲精神研究基地</w:t>
      </w:r>
      <w:bookmarkEnd w:id="60"/>
      <w:r>
        <w:rPr>
          <w:rFonts w:hint="eastAsia" w:ascii="楷体_GB2312" w:hAnsi="仿宋_GB2312" w:eastAsia="楷体_GB2312" w:cs="楷体_GB2312"/>
          <w:sz w:val="32"/>
          <w:szCs w:val="32"/>
        </w:rPr>
        <w:t>（缺指南条目）</w:t>
      </w:r>
      <w:bookmarkEnd w:id="61"/>
    </w:p>
    <w:p>
      <w:pPr>
        <w:spacing w:line="560" w:lineRule="exact"/>
        <w:ind w:left="378" w:hanging="378"/>
        <w:jc w:val="left"/>
        <w:rPr>
          <w:rFonts w:ascii="仿宋_GB2312" w:hAnsi="仿宋_GB2312" w:eastAsia="仿宋_GB2312"/>
          <w:color w:val="4A4A4A"/>
          <w:sz w:val="32"/>
          <w:szCs w:val="32"/>
        </w:rPr>
      </w:pPr>
    </w:p>
    <w:sectPr>
      <w:footerReference r:id="rId4" w:type="default"/>
      <w:pgSz w:w="11906" w:h="16838"/>
      <w:pgMar w:top="1440" w:right="1800" w:bottom="1440" w:left="1800"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altName w:val="Wingdings 2"/>
    <w:panose1 w:val="05000000000000000000"/>
    <w:charset w:val="02"/>
    <w:family w:val="auto"/>
    <w:pitch w:val="default"/>
    <w:sig w:usb0="00000000" w:usb1="00000000" w:usb2="00000000" w:usb3="00000000" w:csb0="80000000" w:csb1="00000000"/>
  </w:font>
  <w:font w:name="Arial">
    <w:altName w:val="Arial Narrow"/>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altName w:val="Times New Roman"/>
    <w:panose1 w:val="02070309020205020404"/>
    <w:charset w:val="01"/>
    <w:family w:val="modern"/>
    <w:pitch w:val="default"/>
    <w:sig w:usb0="E0002AFF" w:usb1="C0007843" w:usb2="00000009" w:usb3="00000000" w:csb0="400001FF" w:csb1="FFFF0000"/>
  </w:font>
  <w:font w:name="Symbol">
    <w:altName w:val="Bookshelf Symbol 7"/>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Wingdings 2">
    <w:panose1 w:val="05020102010507070707"/>
    <w:charset w:val="00"/>
    <w:family w:val="auto"/>
    <w:pitch w:val="default"/>
    <w:sig w:usb0="00000000" w:usb1="00000000" w:usb2="00000000" w:usb3="00000000" w:csb0="80000000" w:csb1="00000000"/>
  </w:font>
  <w:font w:name="Arial Narrow">
    <w:panose1 w:val="020B0506020202030204"/>
    <w:charset w:val="00"/>
    <w:family w:val="auto"/>
    <w:pitch w:val="default"/>
    <w:sig w:usb0="00000287" w:usb1="00000000" w:usb2="00000000" w:usb3="00000000" w:csb0="2000009F" w:csb1="DFD70000"/>
  </w:font>
  <w:font w:name="Bookshelf Symbol 7">
    <w:panose1 w:val="05010101010101010101"/>
    <w:charset w:val="00"/>
    <w:family w:val="auto"/>
    <w:pitch w:val="default"/>
    <w:sig w:usb0="00000000" w:usb1="00000000" w:usb2="00000000" w:usb3="00000000" w:csb0="80000000" w:csb1="00000000"/>
  </w:font>
  <w:font w:name="Arial">
    <w:altName w:val="Arial Narrow"/>
    <w:panose1 w:val="020B0604020202020204"/>
    <w:charset w:val="00"/>
    <w:family w:val="swiss"/>
    <w:pitch w:val="default"/>
    <w:sig w:usb0="00000000" w:usb1="00000000" w:usb2="00000000" w:usb3="00000000" w:csb0="00000001" w:csb1="00000000"/>
  </w:font>
  <w:font w:name="Courier New">
    <w:altName w:val="PMingLiU"/>
    <w:panose1 w:val="02070309020205020404"/>
    <w:charset w:val="00"/>
    <w:family w:val="modern"/>
    <w:pitch w:val="default"/>
    <w:sig w:usb0="00000000" w:usb1="00000000" w:usb2="00000000" w:usb3="00000000" w:csb0="0000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PMingLiU">
    <w:panose1 w:val="02020300000000000000"/>
    <w:charset w:val="88"/>
    <w:family w:val="auto"/>
    <w:pitch w:val="default"/>
    <w:sig w:usb0="00000003" w:usb1="082E0000" w:usb2="00000016" w:usb3="00000000" w:csb0="00100001"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right" w:y="1"/>
      <w:rPr>
        <w:rStyle w:val="15"/>
      </w:rPr>
    </w:pPr>
    <w:r>
      <w:rPr>
        <w:rStyle w:val="15"/>
      </w:rPr>
      <w:fldChar w:fldCharType="begin"/>
    </w:r>
    <w:r>
      <w:rPr>
        <w:rStyle w:val="15"/>
      </w:rPr>
      <w:instrText xml:space="preserve">PAGE  </w:instrText>
    </w:r>
    <w:r>
      <w:rPr>
        <w:rStyle w:val="15"/>
      </w:rPr>
      <w:fldChar w:fldCharType="separate"/>
    </w:r>
    <w:r>
      <w:rPr>
        <w:rStyle w:val="15"/>
      </w:rPr>
      <w:t>- 0 -</w:t>
    </w:r>
    <w:r>
      <w:rPr>
        <w:rStyle w:val="15"/>
      </w:rPr>
      <w:fldChar w:fldCharType="end"/>
    </w:r>
  </w:p>
  <w:p>
    <w:pPr>
      <w:pStyle w:val="9"/>
      <w:ind w:right="360"/>
      <w:jc w:val="center"/>
    </w:pPr>
  </w:p>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pict>
        <v:shape id="文本框 1030" o:spid="_x0000_s2049"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joinstyle="miter"/>
          <v:imagedata o:title=""/>
          <o:lock v:ext="edit"/>
          <v:textbox inset="0mm,0mm,0mm,0mm" style="mso-fit-shape-to-text:t;">
            <w:txbxContent>
              <w:p>
                <w:pPr>
                  <w:snapToGrid w:val="0"/>
                  <w:rPr>
                    <w:rFonts w:ascii="仿宋_GB2312" w:hAnsi="仿宋_GB2312" w:eastAsia="仿宋_GB2312"/>
                    <w:sz w:val="30"/>
                    <w:szCs w:val="30"/>
                  </w:rPr>
                </w:pPr>
                <w:r>
                  <w:rPr>
                    <w:rFonts w:ascii="仿宋_GB2312" w:hAnsi="仿宋_GB2312" w:eastAsia="仿宋_GB2312" w:cs="仿宋_GB2312"/>
                    <w:sz w:val="30"/>
                    <w:szCs w:val="30"/>
                  </w:rPr>
                  <w:fldChar w:fldCharType="begin"/>
                </w:r>
                <w:r>
                  <w:rPr>
                    <w:rFonts w:ascii="仿宋_GB2312" w:hAnsi="仿宋_GB2312" w:eastAsia="仿宋_GB2312" w:cs="仿宋_GB2312"/>
                    <w:sz w:val="30"/>
                    <w:szCs w:val="30"/>
                  </w:rPr>
                  <w:instrText xml:space="preserve"> PAGE  \* MERGEFORMAT </w:instrText>
                </w:r>
                <w:r>
                  <w:rPr>
                    <w:rFonts w:ascii="仿宋_GB2312" w:hAnsi="仿宋_GB2312" w:eastAsia="仿宋_GB2312" w:cs="仿宋_GB2312"/>
                    <w:sz w:val="30"/>
                    <w:szCs w:val="30"/>
                  </w:rPr>
                  <w:fldChar w:fldCharType="separate"/>
                </w:r>
                <w:r>
                  <w:rPr>
                    <w:rFonts w:ascii="仿宋_GB2312" w:hAnsi="仿宋_GB2312" w:eastAsia="仿宋_GB2312" w:cs="仿宋_GB2312"/>
                    <w:sz w:val="30"/>
                    <w:szCs w:val="30"/>
                  </w:rPr>
                  <w:t>1</w:t>
                </w:r>
                <w:r>
                  <w:rPr>
                    <w:rFonts w:ascii="仿宋_GB2312" w:hAnsi="仿宋_GB2312" w:eastAsia="仿宋_GB2312" w:cs="仿宋_GB2312"/>
                    <w:sz w:val="30"/>
                    <w:szCs w:val="30"/>
                  </w:rPr>
                  <w:fldChar w:fldCharType="end"/>
                </w:r>
              </w:p>
            </w:txbxContent>
          </v:textbox>
        </v:shape>
      </w:pict>
    </w:r>
  </w:p>
  <w:p>
    <w:pPr>
      <w:pStyle w:val="9"/>
      <w:tabs>
        <w:tab w:val="clear" w:pos="4153"/>
      </w:tabs>
      <w:jc w:val="cen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14D3D"/>
    <w:rsid w:val="000020E3"/>
    <w:rsid w:val="00004017"/>
    <w:rsid w:val="00014738"/>
    <w:rsid w:val="00020CD9"/>
    <w:rsid w:val="00021A0A"/>
    <w:rsid w:val="00027557"/>
    <w:rsid w:val="00041520"/>
    <w:rsid w:val="00043B4B"/>
    <w:rsid w:val="0004600F"/>
    <w:rsid w:val="00061FFB"/>
    <w:rsid w:val="00064A5C"/>
    <w:rsid w:val="00064F12"/>
    <w:rsid w:val="00071A95"/>
    <w:rsid w:val="00074B3A"/>
    <w:rsid w:val="00077DD9"/>
    <w:rsid w:val="0008067C"/>
    <w:rsid w:val="00080787"/>
    <w:rsid w:val="000875CE"/>
    <w:rsid w:val="0009439E"/>
    <w:rsid w:val="000A26C7"/>
    <w:rsid w:val="000B18C8"/>
    <w:rsid w:val="000D1CC0"/>
    <w:rsid w:val="00103117"/>
    <w:rsid w:val="0010502F"/>
    <w:rsid w:val="00106FD8"/>
    <w:rsid w:val="00110457"/>
    <w:rsid w:val="00114D3D"/>
    <w:rsid w:val="001220B8"/>
    <w:rsid w:val="00123D77"/>
    <w:rsid w:val="00127E55"/>
    <w:rsid w:val="001320FC"/>
    <w:rsid w:val="00133C98"/>
    <w:rsid w:val="001467C9"/>
    <w:rsid w:val="00152A9B"/>
    <w:rsid w:val="001533EB"/>
    <w:rsid w:val="001567A0"/>
    <w:rsid w:val="001626A5"/>
    <w:rsid w:val="00162AD7"/>
    <w:rsid w:val="001630EF"/>
    <w:rsid w:val="00165339"/>
    <w:rsid w:val="00167533"/>
    <w:rsid w:val="00170B0D"/>
    <w:rsid w:val="00183EC6"/>
    <w:rsid w:val="0018560C"/>
    <w:rsid w:val="00192392"/>
    <w:rsid w:val="001A1762"/>
    <w:rsid w:val="001A3056"/>
    <w:rsid w:val="001A3CED"/>
    <w:rsid w:val="001B2224"/>
    <w:rsid w:val="001C0F56"/>
    <w:rsid w:val="00204BA6"/>
    <w:rsid w:val="00206C78"/>
    <w:rsid w:val="00212F78"/>
    <w:rsid w:val="00215854"/>
    <w:rsid w:val="00232589"/>
    <w:rsid w:val="00232AC8"/>
    <w:rsid w:val="00233211"/>
    <w:rsid w:val="002334DE"/>
    <w:rsid w:val="00242B06"/>
    <w:rsid w:val="00244535"/>
    <w:rsid w:val="00245B97"/>
    <w:rsid w:val="002461C8"/>
    <w:rsid w:val="002535AA"/>
    <w:rsid w:val="00254BEC"/>
    <w:rsid w:val="002847E3"/>
    <w:rsid w:val="00285FB1"/>
    <w:rsid w:val="00291682"/>
    <w:rsid w:val="002A3E33"/>
    <w:rsid w:val="002A5883"/>
    <w:rsid w:val="002A7809"/>
    <w:rsid w:val="002B1AD2"/>
    <w:rsid w:val="002B5265"/>
    <w:rsid w:val="002D23B5"/>
    <w:rsid w:val="002D369B"/>
    <w:rsid w:val="002D4919"/>
    <w:rsid w:val="002D49B7"/>
    <w:rsid w:val="002F084D"/>
    <w:rsid w:val="002F27CB"/>
    <w:rsid w:val="003039D1"/>
    <w:rsid w:val="003058C3"/>
    <w:rsid w:val="0031306E"/>
    <w:rsid w:val="00315DDD"/>
    <w:rsid w:val="00321535"/>
    <w:rsid w:val="003225C0"/>
    <w:rsid w:val="003334BC"/>
    <w:rsid w:val="00345F20"/>
    <w:rsid w:val="00351BE1"/>
    <w:rsid w:val="00352EDE"/>
    <w:rsid w:val="00356830"/>
    <w:rsid w:val="00365FA4"/>
    <w:rsid w:val="0037024C"/>
    <w:rsid w:val="0037069D"/>
    <w:rsid w:val="0037613A"/>
    <w:rsid w:val="003830FA"/>
    <w:rsid w:val="003844BD"/>
    <w:rsid w:val="00386E99"/>
    <w:rsid w:val="003C3A77"/>
    <w:rsid w:val="003D0EAD"/>
    <w:rsid w:val="003D6F48"/>
    <w:rsid w:val="003E10FD"/>
    <w:rsid w:val="003F1C7A"/>
    <w:rsid w:val="00426039"/>
    <w:rsid w:val="00427A14"/>
    <w:rsid w:val="0043104E"/>
    <w:rsid w:val="0043377B"/>
    <w:rsid w:val="004472F0"/>
    <w:rsid w:val="004549AE"/>
    <w:rsid w:val="00463394"/>
    <w:rsid w:val="00464138"/>
    <w:rsid w:val="00464956"/>
    <w:rsid w:val="004702AB"/>
    <w:rsid w:val="004713EC"/>
    <w:rsid w:val="0047226E"/>
    <w:rsid w:val="00487472"/>
    <w:rsid w:val="004956F6"/>
    <w:rsid w:val="004B23C3"/>
    <w:rsid w:val="004C1138"/>
    <w:rsid w:val="004C774B"/>
    <w:rsid w:val="005019DA"/>
    <w:rsid w:val="0050487C"/>
    <w:rsid w:val="00511107"/>
    <w:rsid w:val="005120A9"/>
    <w:rsid w:val="00525971"/>
    <w:rsid w:val="00541F3D"/>
    <w:rsid w:val="005507FA"/>
    <w:rsid w:val="005538D6"/>
    <w:rsid w:val="005572D2"/>
    <w:rsid w:val="00560AE2"/>
    <w:rsid w:val="00563E3C"/>
    <w:rsid w:val="005650C4"/>
    <w:rsid w:val="0058287F"/>
    <w:rsid w:val="0058418E"/>
    <w:rsid w:val="005842DA"/>
    <w:rsid w:val="005968BF"/>
    <w:rsid w:val="005A5DFC"/>
    <w:rsid w:val="005B06F6"/>
    <w:rsid w:val="005B3892"/>
    <w:rsid w:val="005B6375"/>
    <w:rsid w:val="005B75F8"/>
    <w:rsid w:val="005C2F6C"/>
    <w:rsid w:val="005C43C5"/>
    <w:rsid w:val="005D3E3E"/>
    <w:rsid w:val="005E1503"/>
    <w:rsid w:val="005E70B3"/>
    <w:rsid w:val="005F0953"/>
    <w:rsid w:val="005F2A32"/>
    <w:rsid w:val="005F3808"/>
    <w:rsid w:val="00610A65"/>
    <w:rsid w:val="00614CFB"/>
    <w:rsid w:val="00616345"/>
    <w:rsid w:val="006169E5"/>
    <w:rsid w:val="00622A3E"/>
    <w:rsid w:val="00637DB0"/>
    <w:rsid w:val="0065406B"/>
    <w:rsid w:val="00667AC2"/>
    <w:rsid w:val="00673C52"/>
    <w:rsid w:val="0067590F"/>
    <w:rsid w:val="006B1854"/>
    <w:rsid w:val="006C77CD"/>
    <w:rsid w:val="006D4ABC"/>
    <w:rsid w:val="006E5F16"/>
    <w:rsid w:val="006F1AB2"/>
    <w:rsid w:val="006F5CBC"/>
    <w:rsid w:val="006F77C7"/>
    <w:rsid w:val="00704825"/>
    <w:rsid w:val="0070523D"/>
    <w:rsid w:val="0070557D"/>
    <w:rsid w:val="0070696F"/>
    <w:rsid w:val="00712A4C"/>
    <w:rsid w:val="0071649A"/>
    <w:rsid w:val="007230A4"/>
    <w:rsid w:val="00725D6B"/>
    <w:rsid w:val="007377E4"/>
    <w:rsid w:val="00747422"/>
    <w:rsid w:val="007526C8"/>
    <w:rsid w:val="007644F3"/>
    <w:rsid w:val="00765751"/>
    <w:rsid w:val="00774133"/>
    <w:rsid w:val="00797B85"/>
    <w:rsid w:val="007B2B7F"/>
    <w:rsid w:val="007B5048"/>
    <w:rsid w:val="007B6AB8"/>
    <w:rsid w:val="007D3C2D"/>
    <w:rsid w:val="007D3F26"/>
    <w:rsid w:val="007E5EFE"/>
    <w:rsid w:val="0082224E"/>
    <w:rsid w:val="00825790"/>
    <w:rsid w:val="00833A6C"/>
    <w:rsid w:val="00855374"/>
    <w:rsid w:val="00855766"/>
    <w:rsid w:val="00872CEB"/>
    <w:rsid w:val="00873ADE"/>
    <w:rsid w:val="00884D90"/>
    <w:rsid w:val="00891258"/>
    <w:rsid w:val="008A168D"/>
    <w:rsid w:val="008A318F"/>
    <w:rsid w:val="008A3660"/>
    <w:rsid w:val="008A3F72"/>
    <w:rsid w:val="008A623E"/>
    <w:rsid w:val="008B5B4B"/>
    <w:rsid w:val="008B6395"/>
    <w:rsid w:val="008C6C26"/>
    <w:rsid w:val="008C7E20"/>
    <w:rsid w:val="008D3E8E"/>
    <w:rsid w:val="008E1F1F"/>
    <w:rsid w:val="00902A2A"/>
    <w:rsid w:val="009046C8"/>
    <w:rsid w:val="0090609D"/>
    <w:rsid w:val="00910E3A"/>
    <w:rsid w:val="00922155"/>
    <w:rsid w:val="00961598"/>
    <w:rsid w:val="009619DA"/>
    <w:rsid w:val="009631DA"/>
    <w:rsid w:val="00967AEB"/>
    <w:rsid w:val="00975E40"/>
    <w:rsid w:val="009769C1"/>
    <w:rsid w:val="009807AD"/>
    <w:rsid w:val="00984182"/>
    <w:rsid w:val="00984C16"/>
    <w:rsid w:val="009A0908"/>
    <w:rsid w:val="009A3FF7"/>
    <w:rsid w:val="009C236E"/>
    <w:rsid w:val="009D24A4"/>
    <w:rsid w:val="009F3CB5"/>
    <w:rsid w:val="00A00574"/>
    <w:rsid w:val="00A0201B"/>
    <w:rsid w:val="00A02C38"/>
    <w:rsid w:val="00A07A67"/>
    <w:rsid w:val="00A16E8E"/>
    <w:rsid w:val="00A201E6"/>
    <w:rsid w:val="00A266A5"/>
    <w:rsid w:val="00A34D83"/>
    <w:rsid w:val="00A4036D"/>
    <w:rsid w:val="00A42ABF"/>
    <w:rsid w:val="00A42D8A"/>
    <w:rsid w:val="00A45719"/>
    <w:rsid w:val="00A606CC"/>
    <w:rsid w:val="00A629D8"/>
    <w:rsid w:val="00A62B71"/>
    <w:rsid w:val="00A65CF8"/>
    <w:rsid w:val="00A72444"/>
    <w:rsid w:val="00A72A69"/>
    <w:rsid w:val="00A77BEB"/>
    <w:rsid w:val="00A849B1"/>
    <w:rsid w:val="00A85A7A"/>
    <w:rsid w:val="00AA058A"/>
    <w:rsid w:val="00AA5FA4"/>
    <w:rsid w:val="00AB4765"/>
    <w:rsid w:val="00AC2A94"/>
    <w:rsid w:val="00AC2C93"/>
    <w:rsid w:val="00AD3E0D"/>
    <w:rsid w:val="00AE0A27"/>
    <w:rsid w:val="00AE33C5"/>
    <w:rsid w:val="00AF7E4F"/>
    <w:rsid w:val="00B13B6C"/>
    <w:rsid w:val="00B13E3B"/>
    <w:rsid w:val="00B15B72"/>
    <w:rsid w:val="00B32E11"/>
    <w:rsid w:val="00B366C0"/>
    <w:rsid w:val="00B42B58"/>
    <w:rsid w:val="00B42D0B"/>
    <w:rsid w:val="00B42D6F"/>
    <w:rsid w:val="00B52D54"/>
    <w:rsid w:val="00B91E1D"/>
    <w:rsid w:val="00B9469A"/>
    <w:rsid w:val="00B9540E"/>
    <w:rsid w:val="00BA03CD"/>
    <w:rsid w:val="00BB3912"/>
    <w:rsid w:val="00BB4AA7"/>
    <w:rsid w:val="00BC076B"/>
    <w:rsid w:val="00BC0967"/>
    <w:rsid w:val="00BC5110"/>
    <w:rsid w:val="00BC7C81"/>
    <w:rsid w:val="00BD2B3B"/>
    <w:rsid w:val="00BE0401"/>
    <w:rsid w:val="00BE45AB"/>
    <w:rsid w:val="00BE7C5A"/>
    <w:rsid w:val="00BE7E89"/>
    <w:rsid w:val="00C019A0"/>
    <w:rsid w:val="00C06117"/>
    <w:rsid w:val="00C14939"/>
    <w:rsid w:val="00C31FB8"/>
    <w:rsid w:val="00C42B07"/>
    <w:rsid w:val="00C64F2B"/>
    <w:rsid w:val="00C702DD"/>
    <w:rsid w:val="00C76E56"/>
    <w:rsid w:val="00C87174"/>
    <w:rsid w:val="00C93E1D"/>
    <w:rsid w:val="00CA4AD9"/>
    <w:rsid w:val="00CA5A42"/>
    <w:rsid w:val="00CD45E7"/>
    <w:rsid w:val="00CD6B99"/>
    <w:rsid w:val="00CE18B2"/>
    <w:rsid w:val="00CE678A"/>
    <w:rsid w:val="00CF0F07"/>
    <w:rsid w:val="00CF5559"/>
    <w:rsid w:val="00D02CAE"/>
    <w:rsid w:val="00D03017"/>
    <w:rsid w:val="00D11FE9"/>
    <w:rsid w:val="00D12D22"/>
    <w:rsid w:val="00D2053F"/>
    <w:rsid w:val="00D30A3D"/>
    <w:rsid w:val="00D43874"/>
    <w:rsid w:val="00D442BA"/>
    <w:rsid w:val="00D4478E"/>
    <w:rsid w:val="00D4670E"/>
    <w:rsid w:val="00D53892"/>
    <w:rsid w:val="00D558A9"/>
    <w:rsid w:val="00D61167"/>
    <w:rsid w:val="00D7087A"/>
    <w:rsid w:val="00D71B0F"/>
    <w:rsid w:val="00DA0E5E"/>
    <w:rsid w:val="00DA65FC"/>
    <w:rsid w:val="00DA77BE"/>
    <w:rsid w:val="00DC24B8"/>
    <w:rsid w:val="00DD33F5"/>
    <w:rsid w:val="00DE6591"/>
    <w:rsid w:val="00DF015D"/>
    <w:rsid w:val="00DF34FE"/>
    <w:rsid w:val="00DF6FF3"/>
    <w:rsid w:val="00DF7818"/>
    <w:rsid w:val="00E0066B"/>
    <w:rsid w:val="00E060FE"/>
    <w:rsid w:val="00E10EE6"/>
    <w:rsid w:val="00E127EA"/>
    <w:rsid w:val="00E21EA7"/>
    <w:rsid w:val="00E23168"/>
    <w:rsid w:val="00E32FB7"/>
    <w:rsid w:val="00E41709"/>
    <w:rsid w:val="00E55A61"/>
    <w:rsid w:val="00E614AE"/>
    <w:rsid w:val="00E63B0F"/>
    <w:rsid w:val="00E668F9"/>
    <w:rsid w:val="00E7324C"/>
    <w:rsid w:val="00E745FB"/>
    <w:rsid w:val="00E76E8B"/>
    <w:rsid w:val="00E8526C"/>
    <w:rsid w:val="00E871F1"/>
    <w:rsid w:val="00E87E9E"/>
    <w:rsid w:val="00E90563"/>
    <w:rsid w:val="00E92DE2"/>
    <w:rsid w:val="00E96FCF"/>
    <w:rsid w:val="00EA4636"/>
    <w:rsid w:val="00EA7E53"/>
    <w:rsid w:val="00EB56FD"/>
    <w:rsid w:val="00ED56D7"/>
    <w:rsid w:val="00EE23E9"/>
    <w:rsid w:val="00EE7AA8"/>
    <w:rsid w:val="00F0697E"/>
    <w:rsid w:val="00F1411E"/>
    <w:rsid w:val="00F26BCA"/>
    <w:rsid w:val="00F27048"/>
    <w:rsid w:val="00F32C2A"/>
    <w:rsid w:val="00F334E3"/>
    <w:rsid w:val="00F34D4E"/>
    <w:rsid w:val="00F505C4"/>
    <w:rsid w:val="00F5344E"/>
    <w:rsid w:val="00F55AC6"/>
    <w:rsid w:val="00F678FE"/>
    <w:rsid w:val="00F712DA"/>
    <w:rsid w:val="00F77F1C"/>
    <w:rsid w:val="00F81315"/>
    <w:rsid w:val="00F81466"/>
    <w:rsid w:val="00F9186A"/>
    <w:rsid w:val="00F92832"/>
    <w:rsid w:val="00FA04FE"/>
    <w:rsid w:val="00FA62BC"/>
    <w:rsid w:val="00FD32DC"/>
    <w:rsid w:val="00FE5B1B"/>
    <w:rsid w:val="00FE60BF"/>
    <w:rsid w:val="00FF460B"/>
    <w:rsid w:val="00FF59B8"/>
    <w:rsid w:val="00FF6042"/>
    <w:rsid w:val="029C1DD8"/>
    <w:rsid w:val="0339402A"/>
    <w:rsid w:val="03CA7AF9"/>
    <w:rsid w:val="03EB4C60"/>
    <w:rsid w:val="03FE36D5"/>
    <w:rsid w:val="06D03657"/>
    <w:rsid w:val="072C337C"/>
    <w:rsid w:val="0AF8510B"/>
    <w:rsid w:val="0C065459"/>
    <w:rsid w:val="0E5D162A"/>
    <w:rsid w:val="0E944D8B"/>
    <w:rsid w:val="10D4291A"/>
    <w:rsid w:val="133C1AEC"/>
    <w:rsid w:val="141F4DBF"/>
    <w:rsid w:val="17A11A33"/>
    <w:rsid w:val="195810EC"/>
    <w:rsid w:val="19AC6C54"/>
    <w:rsid w:val="1C8A4632"/>
    <w:rsid w:val="1E17761E"/>
    <w:rsid w:val="24672D70"/>
    <w:rsid w:val="25786A8B"/>
    <w:rsid w:val="27E83882"/>
    <w:rsid w:val="2C9A1DCE"/>
    <w:rsid w:val="2E413B5B"/>
    <w:rsid w:val="2FA90B9B"/>
    <w:rsid w:val="32CA38C6"/>
    <w:rsid w:val="369D6C7E"/>
    <w:rsid w:val="37824CDE"/>
    <w:rsid w:val="37B77A40"/>
    <w:rsid w:val="39F37DA6"/>
    <w:rsid w:val="3A433223"/>
    <w:rsid w:val="3ACD1192"/>
    <w:rsid w:val="3BAC379C"/>
    <w:rsid w:val="3BE379E0"/>
    <w:rsid w:val="3CEF1FFE"/>
    <w:rsid w:val="3F876485"/>
    <w:rsid w:val="3FFC1516"/>
    <w:rsid w:val="41DD1162"/>
    <w:rsid w:val="43323C35"/>
    <w:rsid w:val="43E74C64"/>
    <w:rsid w:val="47F22FAD"/>
    <w:rsid w:val="49287DEE"/>
    <w:rsid w:val="4B863696"/>
    <w:rsid w:val="4D6D5CB3"/>
    <w:rsid w:val="4EAD3A67"/>
    <w:rsid w:val="4EB41A41"/>
    <w:rsid w:val="511E2082"/>
    <w:rsid w:val="513D1721"/>
    <w:rsid w:val="51EF075E"/>
    <w:rsid w:val="55E975FF"/>
    <w:rsid w:val="569F24B2"/>
    <w:rsid w:val="56B85A3E"/>
    <w:rsid w:val="56E07FD9"/>
    <w:rsid w:val="5DE3209F"/>
    <w:rsid w:val="5E4516EA"/>
    <w:rsid w:val="5E45325A"/>
    <w:rsid w:val="5E6B55B4"/>
    <w:rsid w:val="68660323"/>
    <w:rsid w:val="6A503CCA"/>
    <w:rsid w:val="6D4961CD"/>
    <w:rsid w:val="6E457EA6"/>
    <w:rsid w:val="6F4539B4"/>
    <w:rsid w:val="6FD1702C"/>
    <w:rsid w:val="73C00AD7"/>
    <w:rsid w:val="76F13685"/>
    <w:rsid w:val="7B3D2C95"/>
    <w:rsid w:val="7D1B5781"/>
  </w:rsids>
  <m:mathPr>
    <m:lMargin m:val="0"/>
    <m:mathFont m:val="Cambria Math"/>
    <m:rMargin m:val="0"/>
    <m:wrapIndent m:val="1440"/>
    <m:brkBin m:val="before"/>
    <m:brkBinSub m:val="--"/>
    <m:defJc m:val="centerGroup"/>
    <m:intLim m:val="subSup"/>
    <m:naryLim m:val="undOvr"/>
    <m:smallFrac m:val="off"/>
    <m:dispDef/>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99" w:name="toc 1"/>
    <w:lsdException w:unhideWhenUsed="0" w:uiPriority="99" w:name="toc 2"/>
    <w:lsdException w:unhideWhenUsed="0" w:uiPriority="99" w:name="toc 3"/>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nhideWhenUsed="0"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nhideWhenUsed="0" w:uiPriority="99" w:name="annotation reference"/>
    <w:lsdException w:uiPriority="99" w:name="line number"/>
    <w:lsdException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99" w:semiHidden="0" w:name="Emphasis"/>
    <w:lsdException w:uiPriority="99" w:name="Document Map"/>
    <w:lsdException w:unhideWhenUsed="0" w:uiPriority="99" w:semiHidden="0"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link w:val="20"/>
    <w:qFormat/>
    <w:uiPriority w:val="99"/>
    <w:pPr>
      <w:keepNext/>
      <w:keepLines/>
      <w:spacing w:before="340" w:after="330" w:line="578" w:lineRule="auto"/>
      <w:outlineLvl w:val="0"/>
    </w:pPr>
    <w:rPr>
      <w:b/>
      <w:bCs/>
      <w:kern w:val="44"/>
      <w:sz w:val="44"/>
      <w:szCs w:val="44"/>
    </w:rPr>
  </w:style>
  <w:style w:type="paragraph" w:styleId="3">
    <w:name w:val="heading 2"/>
    <w:basedOn w:val="1"/>
    <w:next w:val="1"/>
    <w:link w:val="21"/>
    <w:qFormat/>
    <w:uiPriority w:val="99"/>
    <w:pPr>
      <w:keepNext/>
      <w:keepLines/>
      <w:spacing w:before="260" w:after="260" w:line="413" w:lineRule="auto"/>
      <w:outlineLvl w:val="1"/>
    </w:pPr>
    <w:rPr>
      <w:rFonts w:ascii="Arial" w:hAnsi="Arial" w:eastAsia="黑体" w:cs="Arial"/>
      <w:b/>
      <w:bCs/>
      <w:sz w:val="32"/>
      <w:szCs w:val="32"/>
    </w:rPr>
  </w:style>
  <w:style w:type="paragraph" w:styleId="4">
    <w:name w:val="heading 3"/>
    <w:basedOn w:val="1"/>
    <w:next w:val="1"/>
    <w:link w:val="22"/>
    <w:qFormat/>
    <w:uiPriority w:val="99"/>
    <w:pPr>
      <w:spacing w:before="100" w:beforeAutospacing="1" w:after="100" w:afterAutospacing="1"/>
      <w:jc w:val="left"/>
      <w:outlineLvl w:val="2"/>
    </w:pPr>
    <w:rPr>
      <w:rFonts w:ascii="宋体" w:hAnsi="宋体" w:cs="宋体"/>
      <w:b/>
      <w:bCs/>
      <w:kern w:val="0"/>
      <w:sz w:val="27"/>
      <w:szCs w:val="27"/>
    </w:rPr>
  </w:style>
  <w:style w:type="character" w:default="1" w:styleId="14">
    <w:name w:val="Default Paragraph Font"/>
    <w:semiHidden/>
    <w:uiPriority w:val="99"/>
  </w:style>
  <w:style w:type="table" w:default="1" w:styleId="19">
    <w:name w:val="Normal Table"/>
    <w:unhideWhenUsed/>
    <w:qFormat/>
    <w:uiPriority w:val="99"/>
    <w:tblPr>
      <w:tblLayout w:type="fixed"/>
      <w:tblCellMar>
        <w:top w:w="0" w:type="dxa"/>
        <w:left w:w="108" w:type="dxa"/>
        <w:bottom w:w="0" w:type="dxa"/>
        <w:right w:w="108" w:type="dxa"/>
      </w:tblCellMar>
    </w:tblPr>
  </w:style>
  <w:style w:type="paragraph" w:styleId="5">
    <w:name w:val="annotation text"/>
    <w:basedOn w:val="1"/>
    <w:link w:val="32"/>
    <w:semiHidden/>
    <w:uiPriority w:val="99"/>
    <w:pPr>
      <w:jc w:val="left"/>
    </w:pPr>
  </w:style>
  <w:style w:type="paragraph" w:styleId="6">
    <w:name w:val="toc 3"/>
    <w:basedOn w:val="1"/>
    <w:next w:val="1"/>
    <w:semiHidden/>
    <w:uiPriority w:val="99"/>
    <w:pPr>
      <w:ind w:left="840" w:leftChars="400"/>
    </w:pPr>
  </w:style>
  <w:style w:type="paragraph" w:styleId="7">
    <w:name w:val="Plain Text"/>
    <w:basedOn w:val="1"/>
    <w:link w:val="31"/>
    <w:uiPriority w:val="99"/>
    <w:rPr>
      <w:rFonts w:ascii="宋体" w:hAnsi="宋体" w:cs="宋体"/>
    </w:rPr>
  </w:style>
  <w:style w:type="paragraph" w:styleId="8">
    <w:name w:val="Balloon Text"/>
    <w:basedOn w:val="1"/>
    <w:link w:val="30"/>
    <w:semiHidden/>
    <w:uiPriority w:val="99"/>
    <w:rPr>
      <w:sz w:val="18"/>
      <w:szCs w:val="18"/>
    </w:rPr>
  </w:style>
  <w:style w:type="paragraph" w:styleId="9">
    <w:name w:val="footer"/>
    <w:basedOn w:val="1"/>
    <w:link w:val="28"/>
    <w:uiPriority w:val="99"/>
    <w:pPr>
      <w:tabs>
        <w:tab w:val="center" w:pos="4153"/>
        <w:tab w:val="right" w:pos="8306"/>
      </w:tabs>
      <w:snapToGrid w:val="0"/>
      <w:jc w:val="left"/>
    </w:pPr>
    <w:rPr>
      <w:sz w:val="18"/>
      <w:szCs w:val="18"/>
    </w:rPr>
  </w:style>
  <w:style w:type="paragraph" w:styleId="10">
    <w:name w:val="header"/>
    <w:basedOn w:val="1"/>
    <w:link w:val="29"/>
    <w:uiPriority w:val="99"/>
    <w:pPr>
      <w:pBdr>
        <w:bottom w:val="single" w:color="auto" w:sz="6" w:space="1"/>
      </w:pBdr>
      <w:tabs>
        <w:tab w:val="center" w:pos="4153"/>
        <w:tab w:val="right" w:pos="8306"/>
      </w:tabs>
      <w:snapToGrid w:val="0"/>
      <w:jc w:val="center"/>
    </w:pPr>
    <w:rPr>
      <w:sz w:val="18"/>
      <w:szCs w:val="18"/>
    </w:rPr>
  </w:style>
  <w:style w:type="paragraph" w:styleId="11">
    <w:name w:val="toc 1"/>
    <w:basedOn w:val="1"/>
    <w:next w:val="1"/>
    <w:semiHidden/>
    <w:uiPriority w:val="99"/>
  </w:style>
  <w:style w:type="paragraph" w:styleId="12">
    <w:name w:val="toc 2"/>
    <w:basedOn w:val="1"/>
    <w:next w:val="1"/>
    <w:semiHidden/>
    <w:uiPriority w:val="99"/>
    <w:pPr>
      <w:ind w:left="420" w:leftChars="200"/>
    </w:pPr>
  </w:style>
  <w:style w:type="paragraph" w:styleId="13">
    <w:name w:val="Normal (Web)"/>
    <w:basedOn w:val="1"/>
    <w:uiPriority w:val="99"/>
    <w:pPr>
      <w:widowControl/>
      <w:spacing w:before="100" w:beforeAutospacing="1" w:after="100" w:afterAutospacing="1"/>
      <w:jc w:val="left"/>
    </w:pPr>
    <w:rPr>
      <w:rFonts w:ascii="宋体" w:hAnsi="宋体" w:cs="宋体"/>
      <w:kern w:val="0"/>
      <w:sz w:val="24"/>
      <w:szCs w:val="24"/>
    </w:rPr>
  </w:style>
  <w:style w:type="character" w:styleId="15">
    <w:name w:val="page number"/>
    <w:basedOn w:val="14"/>
    <w:uiPriority w:val="99"/>
  </w:style>
  <w:style w:type="character" w:styleId="16">
    <w:name w:val="Emphasis"/>
    <w:basedOn w:val="14"/>
    <w:qFormat/>
    <w:uiPriority w:val="99"/>
    <w:rPr>
      <w:i/>
      <w:iCs/>
    </w:rPr>
  </w:style>
  <w:style w:type="character" w:styleId="17">
    <w:name w:val="Hyperlink"/>
    <w:basedOn w:val="14"/>
    <w:qFormat/>
    <w:uiPriority w:val="99"/>
    <w:rPr>
      <w:color w:val="0000FF"/>
      <w:u w:val="single"/>
    </w:rPr>
  </w:style>
  <w:style w:type="character" w:styleId="18">
    <w:name w:val="annotation reference"/>
    <w:basedOn w:val="14"/>
    <w:semiHidden/>
    <w:uiPriority w:val="99"/>
    <w:rPr>
      <w:sz w:val="21"/>
      <w:szCs w:val="21"/>
    </w:rPr>
  </w:style>
  <w:style w:type="character" w:customStyle="1" w:styleId="20">
    <w:name w:val="Heading 1 Char"/>
    <w:basedOn w:val="14"/>
    <w:link w:val="2"/>
    <w:locked/>
    <w:uiPriority w:val="99"/>
    <w:rPr>
      <w:rFonts w:ascii="Times New Roman" w:hAnsi="Times New Roman" w:eastAsia="宋体" w:cs="Times New Roman"/>
      <w:b/>
      <w:bCs/>
      <w:kern w:val="44"/>
      <w:sz w:val="44"/>
      <w:szCs w:val="44"/>
    </w:rPr>
  </w:style>
  <w:style w:type="character" w:customStyle="1" w:styleId="21">
    <w:name w:val="Heading 2 Char"/>
    <w:basedOn w:val="14"/>
    <w:link w:val="3"/>
    <w:semiHidden/>
    <w:uiPriority w:val="9"/>
    <w:rPr>
      <w:rFonts w:asciiTheme="majorHAnsi" w:hAnsiTheme="majorHAnsi" w:eastAsiaTheme="majorEastAsia" w:cstheme="majorBidi"/>
      <w:b/>
      <w:bCs/>
      <w:sz w:val="32"/>
      <w:szCs w:val="32"/>
    </w:rPr>
  </w:style>
  <w:style w:type="character" w:customStyle="1" w:styleId="22">
    <w:name w:val="Heading 3 Char"/>
    <w:basedOn w:val="14"/>
    <w:link w:val="4"/>
    <w:semiHidden/>
    <w:qFormat/>
    <w:uiPriority w:val="9"/>
    <w:rPr>
      <w:b/>
      <w:bCs/>
      <w:sz w:val="32"/>
      <w:szCs w:val="32"/>
    </w:rPr>
  </w:style>
  <w:style w:type="character" w:customStyle="1" w:styleId="23">
    <w:name w:val="Comment Text Char"/>
    <w:basedOn w:val="14"/>
    <w:link w:val="5"/>
    <w:locked/>
    <w:uiPriority w:val="99"/>
    <w:rPr>
      <w:rFonts w:ascii="Times New Roman" w:hAnsi="Times New Roman" w:cs="Times New Roman"/>
      <w:kern w:val="2"/>
      <w:sz w:val="24"/>
      <w:szCs w:val="24"/>
    </w:rPr>
  </w:style>
  <w:style w:type="character" w:customStyle="1" w:styleId="24">
    <w:name w:val="Footer Char"/>
    <w:basedOn w:val="14"/>
    <w:link w:val="9"/>
    <w:locked/>
    <w:uiPriority w:val="99"/>
    <w:rPr>
      <w:sz w:val="18"/>
      <w:szCs w:val="18"/>
    </w:rPr>
  </w:style>
  <w:style w:type="character" w:customStyle="1" w:styleId="25">
    <w:name w:val="Balloon Text Char"/>
    <w:basedOn w:val="14"/>
    <w:link w:val="8"/>
    <w:semiHidden/>
    <w:locked/>
    <w:uiPriority w:val="99"/>
    <w:rPr>
      <w:rFonts w:ascii="Times New Roman" w:hAnsi="Times New Roman" w:cs="Times New Roman"/>
      <w:kern w:val="2"/>
      <w:sz w:val="18"/>
      <w:szCs w:val="18"/>
    </w:rPr>
  </w:style>
  <w:style w:type="character" w:customStyle="1" w:styleId="26">
    <w:name w:val="Plain Text Char"/>
    <w:basedOn w:val="14"/>
    <w:link w:val="7"/>
    <w:locked/>
    <w:uiPriority w:val="99"/>
    <w:rPr>
      <w:rFonts w:ascii="宋体" w:hAnsi="宋体" w:eastAsia="宋体" w:cs="宋体"/>
      <w:kern w:val="2"/>
      <w:sz w:val="21"/>
      <w:szCs w:val="21"/>
    </w:rPr>
  </w:style>
  <w:style w:type="character" w:customStyle="1" w:styleId="27">
    <w:name w:val="Header Char"/>
    <w:basedOn w:val="14"/>
    <w:link w:val="10"/>
    <w:locked/>
    <w:uiPriority w:val="99"/>
    <w:rPr>
      <w:sz w:val="18"/>
      <w:szCs w:val="18"/>
    </w:rPr>
  </w:style>
  <w:style w:type="character" w:customStyle="1" w:styleId="28">
    <w:name w:val="Footer Char1"/>
    <w:basedOn w:val="14"/>
    <w:link w:val="9"/>
    <w:semiHidden/>
    <w:uiPriority w:val="99"/>
    <w:rPr>
      <w:sz w:val="18"/>
      <w:szCs w:val="18"/>
    </w:rPr>
  </w:style>
  <w:style w:type="character" w:customStyle="1" w:styleId="29">
    <w:name w:val="Header Char1"/>
    <w:basedOn w:val="14"/>
    <w:link w:val="10"/>
    <w:semiHidden/>
    <w:uiPriority w:val="99"/>
    <w:rPr>
      <w:sz w:val="18"/>
      <w:szCs w:val="18"/>
    </w:rPr>
  </w:style>
  <w:style w:type="character" w:customStyle="1" w:styleId="30">
    <w:name w:val="Balloon Text Char1"/>
    <w:basedOn w:val="14"/>
    <w:link w:val="8"/>
    <w:semiHidden/>
    <w:uiPriority w:val="99"/>
    <w:rPr>
      <w:sz w:val="0"/>
      <w:szCs w:val="0"/>
    </w:rPr>
  </w:style>
  <w:style w:type="character" w:customStyle="1" w:styleId="31">
    <w:name w:val="Plain Text Char1"/>
    <w:basedOn w:val="14"/>
    <w:link w:val="7"/>
    <w:semiHidden/>
    <w:uiPriority w:val="99"/>
    <w:rPr>
      <w:rFonts w:ascii="宋体" w:hAnsi="Courier New"/>
      <w:szCs w:val="21"/>
    </w:rPr>
  </w:style>
  <w:style w:type="character" w:customStyle="1" w:styleId="32">
    <w:name w:val="Comment Text Char1"/>
    <w:basedOn w:val="14"/>
    <w:link w:val="5"/>
    <w:semiHidden/>
    <w:uiPriority w:val="99"/>
    <w:rPr>
      <w:szCs w:val="21"/>
    </w:rPr>
  </w:style>
  <w:style w:type="paragraph" w:customStyle="1" w:styleId="33">
    <w:name w:val="msolistparagraph"/>
    <w:basedOn w:val="1"/>
    <w:uiPriority w:val="99"/>
    <w:pPr>
      <w:ind w:firstLine="420" w:firstLineChars="200"/>
    </w:pPr>
    <w:rPr>
      <w:rFonts w:ascii="Calibri" w:hAnsi="Calibri" w:cs="Calibri"/>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Sky123.Org</Company>
  <Pages>41</Pages>
  <Words>3281</Words>
  <Characters>18703</Characters>
  <Lines>0</Lines>
  <Paragraphs>0</Paragraphs>
  <TotalTime>0</TotalTime>
  <ScaleCrop>false</ScaleCrop>
  <LinksUpToDate>false</LinksUpToDate>
  <CharactersWithSpaces>0</CharactersWithSpaces>
  <Application>WPS Office_10.8.0.5950_F1E327BC-269C-435d-A152-05C5408002CA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2019-05-10T10:12:00Z</dcterms:created>
  <dc:creator>田仁波</dc:creator>
  <cp:lastModifiedBy>Administrator</cp:lastModifiedBy>
  <cp:lastPrinted>2019-05-10T06:43:00Z</cp:lastPrinted>
  <dcterms:modified xsi:type="dcterms:W3CDTF">2019-05-10T11:20:50Z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ies>
</file>